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24C51" w14:textId="0512572F" w:rsidR="000B4977" w:rsidRPr="000B4977"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#11</w:t>
      </w:r>
      <w:r w:rsidR="00321516">
        <w:rPr>
          <w:rFonts w:ascii="Arial" w:eastAsia="MS Mincho" w:hAnsi="Arial"/>
          <w:b/>
          <w:sz w:val="24"/>
          <w:szCs w:val="24"/>
          <w:lang w:eastAsia="x-none"/>
        </w:rPr>
        <w:t>7</w:t>
      </w:r>
      <w:r w:rsidR="000B4977" w:rsidRPr="000B4977">
        <w:rPr>
          <w:rFonts w:ascii="Arial" w:eastAsia="MS Mincho" w:hAnsi="Arial"/>
          <w:b/>
          <w:sz w:val="24"/>
          <w:szCs w:val="24"/>
          <w:lang w:eastAsia="x-none"/>
        </w:rPr>
        <w:t xml:space="preserve"> electronic</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321516" w:rsidRPr="00321516">
        <w:rPr>
          <w:rFonts w:ascii="Arial" w:eastAsia="MS Mincho" w:hAnsi="Arial"/>
          <w:b/>
          <w:sz w:val="24"/>
          <w:szCs w:val="24"/>
          <w:lang w:eastAsia="x-none"/>
        </w:rPr>
        <w:t>R2-2202723</w:t>
      </w:r>
    </w:p>
    <w:p w14:paraId="0C2B50FB" w14:textId="3CC8CE59" w:rsidR="00CD55A8" w:rsidRPr="00CD55A8" w:rsidRDefault="000B4977" w:rsidP="00607262">
      <w:pPr>
        <w:widowControl w:val="0"/>
        <w:tabs>
          <w:tab w:val="left" w:pos="1701"/>
          <w:tab w:val="right" w:pos="9923"/>
        </w:tabs>
        <w:spacing w:after="120"/>
        <w:rPr>
          <w:rFonts w:ascii="Arial" w:eastAsia="MS Mincho" w:hAnsi="Arial"/>
          <w:b/>
          <w:sz w:val="24"/>
          <w:szCs w:val="24"/>
          <w:lang w:eastAsia="x-none"/>
        </w:rPr>
      </w:pPr>
      <w:r w:rsidRPr="000B4977">
        <w:rPr>
          <w:rFonts w:ascii="Arial" w:eastAsia="MS Mincho" w:hAnsi="Arial"/>
          <w:b/>
          <w:sz w:val="24"/>
          <w:szCs w:val="24"/>
          <w:lang w:eastAsia="x-none"/>
        </w:rPr>
        <w:t xml:space="preserve">Online, </w:t>
      </w:r>
      <w:r w:rsidR="00321516">
        <w:rPr>
          <w:rFonts w:ascii="Arial" w:eastAsia="MS Mincho" w:hAnsi="Arial"/>
          <w:b/>
          <w:sz w:val="24"/>
          <w:szCs w:val="24"/>
          <w:lang w:eastAsia="x-none"/>
        </w:rPr>
        <w:t>2</w:t>
      </w:r>
      <w:r w:rsidR="00BA77DB">
        <w:rPr>
          <w:rFonts w:ascii="Arial" w:eastAsia="MS Mincho" w:hAnsi="Arial"/>
          <w:b/>
          <w:sz w:val="24"/>
          <w:szCs w:val="24"/>
          <w:lang w:eastAsia="x-none"/>
        </w:rPr>
        <w:t>1</w:t>
      </w:r>
      <w:r w:rsidR="00BA77DB">
        <w:rPr>
          <w:rFonts w:ascii="Arial" w:eastAsia="MS Mincho" w:hAnsi="Arial"/>
          <w:b/>
          <w:sz w:val="24"/>
          <w:szCs w:val="24"/>
          <w:vertAlign w:val="superscript"/>
          <w:lang w:eastAsia="x-none"/>
        </w:rPr>
        <w:t>st</w:t>
      </w:r>
      <w:r w:rsidR="00414EE9">
        <w:rPr>
          <w:rFonts w:ascii="Arial" w:eastAsia="MS Mincho" w:hAnsi="Arial"/>
          <w:b/>
          <w:sz w:val="24"/>
          <w:szCs w:val="24"/>
          <w:lang w:eastAsia="x-none"/>
        </w:rPr>
        <w:t xml:space="preserve"> </w:t>
      </w:r>
      <w:r w:rsidR="00321516">
        <w:rPr>
          <w:rFonts w:ascii="Arial" w:eastAsia="MS Mincho" w:hAnsi="Arial"/>
          <w:b/>
          <w:sz w:val="24"/>
          <w:szCs w:val="24"/>
          <w:lang w:eastAsia="x-none"/>
        </w:rPr>
        <w:t xml:space="preserve">Feb </w:t>
      </w:r>
      <w:r w:rsidR="00414EE9">
        <w:rPr>
          <w:rFonts w:ascii="Arial" w:eastAsia="MS Mincho" w:hAnsi="Arial"/>
          <w:b/>
          <w:sz w:val="24"/>
          <w:szCs w:val="24"/>
          <w:lang w:eastAsia="x-none"/>
        </w:rPr>
        <w:t>–</w:t>
      </w:r>
      <w:r w:rsidR="00BA59AF">
        <w:rPr>
          <w:rFonts w:ascii="Arial" w:eastAsia="MS Mincho" w:hAnsi="Arial"/>
          <w:b/>
          <w:sz w:val="24"/>
          <w:szCs w:val="24"/>
          <w:lang w:eastAsia="x-none"/>
        </w:rPr>
        <w:t xml:space="preserve"> </w:t>
      </w:r>
      <w:r w:rsidR="00321516">
        <w:rPr>
          <w:rFonts w:ascii="Arial" w:eastAsia="MS Mincho" w:hAnsi="Arial"/>
          <w:b/>
          <w:sz w:val="24"/>
          <w:szCs w:val="24"/>
          <w:lang w:eastAsia="x-none"/>
        </w:rPr>
        <w:t>3</w:t>
      </w:r>
      <w:r w:rsidR="00321516">
        <w:rPr>
          <w:rFonts w:ascii="Arial" w:eastAsia="MS Mincho" w:hAnsi="Arial"/>
          <w:b/>
          <w:sz w:val="24"/>
          <w:szCs w:val="24"/>
          <w:vertAlign w:val="superscript"/>
          <w:lang w:eastAsia="x-none"/>
        </w:rPr>
        <w:t>rd</w:t>
      </w:r>
      <w:r w:rsidR="00321516">
        <w:rPr>
          <w:rFonts w:ascii="Arial" w:eastAsia="MS Mincho" w:hAnsi="Arial"/>
          <w:b/>
          <w:sz w:val="24"/>
          <w:szCs w:val="24"/>
          <w:lang w:eastAsia="x-none"/>
        </w:rPr>
        <w:t xml:space="preserve"> Mar</w:t>
      </w:r>
      <w:r w:rsidR="00BA77DB">
        <w:rPr>
          <w:rFonts w:ascii="Arial" w:eastAsia="MS Mincho" w:hAnsi="Arial"/>
          <w:b/>
          <w:sz w:val="24"/>
          <w:szCs w:val="24"/>
          <w:lang w:eastAsia="x-none"/>
        </w:rPr>
        <w:t>,</w:t>
      </w:r>
      <w:r w:rsidR="00321516">
        <w:rPr>
          <w:rFonts w:ascii="Arial" w:eastAsia="MS Mincho" w:hAnsi="Arial"/>
          <w:b/>
          <w:sz w:val="24"/>
          <w:szCs w:val="24"/>
          <w:lang w:eastAsia="x-none"/>
        </w:rPr>
        <w:t xml:space="preserve"> 2022</w:t>
      </w:r>
    </w:p>
    <w:p w14:paraId="31C24261" w14:textId="77777777" w:rsidR="00607262" w:rsidRDefault="00607262" w:rsidP="00104221">
      <w:pPr>
        <w:pStyle w:val="Header"/>
        <w:tabs>
          <w:tab w:val="left" w:pos="6521"/>
        </w:tabs>
        <w:spacing w:after="60"/>
        <w:jc w:val="both"/>
        <w:rPr>
          <w:sz w:val="24"/>
        </w:rPr>
      </w:pPr>
    </w:p>
    <w:p w14:paraId="20074E46" w14:textId="492C2C7F" w:rsidR="00505E15" w:rsidRPr="005A3C40" w:rsidRDefault="00CD55A8" w:rsidP="00104221">
      <w:pPr>
        <w:pStyle w:val="Header"/>
        <w:tabs>
          <w:tab w:val="left" w:pos="6521"/>
        </w:tabs>
        <w:spacing w:after="60"/>
        <w:jc w:val="both"/>
        <w:rPr>
          <w:b w:val="0"/>
          <w:sz w:val="24"/>
          <w:lang w:eastAsia="zh-CN"/>
        </w:rPr>
      </w:pPr>
      <w:r>
        <w:rPr>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DC2EDA">
        <w:rPr>
          <w:sz w:val="24"/>
        </w:rPr>
        <w:t>6.</w:t>
      </w:r>
      <w:r w:rsidR="000B4977">
        <w:rPr>
          <w:sz w:val="24"/>
        </w:rPr>
        <w:t>2</w:t>
      </w:r>
      <w:r w:rsidR="00DC2EDA">
        <w:rPr>
          <w:sz w:val="24"/>
        </w:rPr>
        <w:t>.2</w:t>
      </w:r>
    </w:p>
    <w:p w14:paraId="53529E6F"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3DE6CDA6"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321516" w:rsidRPr="00321516">
        <w:rPr>
          <w:rFonts w:ascii="Arial" w:hAnsi="Arial"/>
          <w:b/>
          <w:sz w:val="24"/>
        </w:rPr>
        <w:t>Summary of RRC corrections</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Heading1"/>
        <w:spacing w:line="276" w:lineRule="auto"/>
        <w:jc w:val="both"/>
        <w:rPr>
          <w:lang w:eastAsia="zh-CN"/>
        </w:rPr>
      </w:pPr>
      <w:r w:rsidRPr="00CC0168">
        <w:rPr>
          <w:lang w:eastAsia="zh-CN"/>
        </w:rPr>
        <w:t>Introduction</w:t>
      </w:r>
    </w:p>
    <w:p w14:paraId="1F5291B9" w14:textId="4F08C99B"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submitted to AI 6.</w:t>
      </w:r>
      <w:r w:rsidR="000B4977">
        <w:rPr>
          <w:lang w:eastAsia="zh-CN"/>
        </w:rPr>
        <w:t>2</w:t>
      </w:r>
      <w:r w:rsidR="00DC2EDA">
        <w:rPr>
          <w:lang w:eastAsia="zh-CN"/>
        </w:rPr>
        <w:t>.2</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provided</w:t>
      </w:r>
      <w:r>
        <w:rPr>
          <w:lang w:eastAsia="zh-CN"/>
        </w:rPr>
        <w:t xml:space="preserve">. </w:t>
      </w:r>
    </w:p>
    <w:p w14:paraId="332FE8BC" w14:textId="01CCE6FE" w:rsidR="00FF69BB" w:rsidRPr="00EF67EC" w:rsidRDefault="00FF69BB" w:rsidP="00221B11">
      <w:pPr>
        <w:pStyle w:val="Heading1"/>
        <w:rPr>
          <w:lang w:eastAsia="zh-CN"/>
        </w:rPr>
      </w:pPr>
      <w:r>
        <w:rPr>
          <w:lang w:eastAsia="zh-CN"/>
        </w:rPr>
        <w:t>Correction CR</w:t>
      </w:r>
      <w:r w:rsidR="00F20C12">
        <w:rPr>
          <w:lang w:eastAsia="zh-CN"/>
        </w:rPr>
        <w:t>s</w:t>
      </w:r>
      <w:r>
        <w:rPr>
          <w:lang w:eastAsia="zh-CN"/>
        </w:rPr>
        <w:t xml:space="preserve"> </w:t>
      </w:r>
      <w:r w:rsidR="0005077C">
        <w:rPr>
          <w:lang w:eastAsia="zh-CN"/>
        </w:rPr>
        <w:t xml:space="preserve">to be </w:t>
      </w:r>
      <w:r w:rsidR="00221B11">
        <w:rPr>
          <w:lang w:eastAsia="zh-CN"/>
        </w:rPr>
        <w:t xml:space="preserve">discussed together with </w:t>
      </w:r>
      <w:r w:rsidR="0005077C">
        <w:rPr>
          <w:lang w:eastAsia="zh-CN"/>
        </w:rPr>
        <w:t xml:space="preserve">Rapporteur’s </w:t>
      </w:r>
      <w:r w:rsidR="00240ECD">
        <w:rPr>
          <w:lang w:eastAsia="zh-CN"/>
        </w:rPr>
        <w:t>Misc</w:t>
      </w:r>
      <w:r w:rsidR="00221B11" w:rsidRPr="00221B11">
        <w:rPr>
          <w:lang w:eastAsia="zh-CN"/>
        </w:rPr>
        <w:t xml:space="preserve"> </w:t>
      </w:r>
      <w:r w:rsidR="0005077C">
        <w:rPr>
          <w:lang w:eastAsia="zh-CN"/>
        </w:rPr>
        <w:t>CR</w:t>
      </w:r>
      <w:r w:rsidR="001F416B">
        <w:rPr>
          <w:lang w:eastAsia="zh-CN"/>
        </w:rPr>
        <w:t xml:space="preserve"> </w:t>
      </w:r>
    </w:p>
    <w:p w14:paraId="5A2DB0FB" w14:textId="1ABF80F3" w:rsidR="0005077C" w:rsidRDefault="001F416B" w:rsidP="00E40950">
      <w:pPr>
        <w:spacing w:before="180"/>
        <w:rPr>
          <w:lang w:eastAsia="zh-CN"/>
        </w:rPr>
      </w:pPr>
      <w:r>
        <w:rPr>
          <w:lang w:eastAsia="zh-CN"/>
        </w:rPr>
        <w:t>The following</w:t>
      </w:r>
      <w:r w:rsidR="00E40950">
        <w:rPr>
          <w:lang w:eastAsia="zh-CN"/>
        </w:rPr>
        <w:t xml:space="preserve"> correction CRs </w:t>
      </w:r>
      <w:r>
        <w:rPr>
          <w:lang w:eastAsia="zh-CN"/>
        </w:rPr>
        <w:t>could be discussed together</w:t>
      </w:r>
      <w:r w:rsidR="00412F6E">
        <w:rPr>
          <w:lang w:eastAsia="zh-CN"/>
        </w:rPr>
        <w:t xml:space="preserve">. </w:t>
      </w:r>
      <w:r w:rsidR="001975DE">
        <w:rPr>
          <w:lang w:eastAsia="zh-CN"/>
        </w:rPr>
        <w:t>T</w:t>
      </w:r>
      <w:r w:rsidR="00B244A8">
        <w:rPr>
          <w:lang w:eastAsia="zh-CN"/>
        </w:rPr>
        <w:t xml:space="preserve">he </w:t>
      </w:r>
      <w:r w:rsidR="00412F6E">
        <w:rPr>
          <w:lang w:eastAsia="zh-CN"/>
        </w:rPr>
        <w:t>agreed</w:t>
      </w:r>
      <w:r w:rsidR="00412F6E" w:rsidRPr="00412F6E">
        <w:t xml:space="preserve"> </w:t>
      </w:r>
      <w:r w:rsidR="00412F6E" w:rsidRPr="00412F6E">
        <w:rPr>
          <w:lang w:eastAsia="zh-CN"/>
        </w:rPr>
        <w:t xml:space="preserve">changes </w:t>
      </w:r>
      <w:r w:rsidR="00525FB9">
        <w:rPr>
          <w:lang w:eastAsia="zh-CN"/>
        </w:rPr>
        <w:t xml:space="preserve">for RRC spec </w:t>
      </w:r>
      <w:r w:rsidR="00412F6E" w:rsidRPr="00412F6E">
        <w:rPr>
          <w:lang w:eastAsia="zh-CN"/>
        </w:rPr>
        <w:t>could be merged into Rapporteur’s miscellaneous correction CR</w:t>
      </w:r>
      <w:r w:rsidR="00412F6E">
        <w:rPr>
          <w:lang w:eastAsia="zh-CN"/>
        </w:rPr>
        <w:t xml:space="preserve">. </w:t>
      </w:r>
    </w:p>
    <w:p w14:paraId="542E1B20" w14:textId="7D4C321B" w:rsidR="0005077C" w:rsidRPr="00B213A3" w:rsidRDefault="0005077C" w:rsidP="0005077C">
      <w:pPr>
        <w:jc w:val="center"/>
        <w:rPr>
          <w:b/>
          <w:sz w:val="22"/>
          <w:szCs w:val="22"/>
          <w:lang w:eastAsia="ko-KR"/>
        </w:rPr>
      </w:pPr>
      <w:r w:rsidRPr="00B213A3">
        <w:rPr>
          <w:b/>
          <w:sz w:val="22"/>
          <w:szCs w:val="22"/>
          <w:lang w:eastAsia="ko-KR"/>
        </w:rPr>
        <w:t xml:space="preserve">Table 1: </w:t>
      </w:r>
      <w:r w:rsidR="00E450D6">
        <w:rPr>
          <w:b/>
          <w:sz w:val="22"/>
          <w:szCs w:val="22"/>
          <w:lang w:eastAsia="ko-KR"/>
        </w:rPr>
        <w:t>C</w:t>
      </w:r>
      <w:r>
        <w:rPr>
          <w:b/>
          <w:sz w:val="22"/>
          <w:szCs w:val="22"/>
          <w:lang w:eastAsia="ko-KR"/>
        </w:rPr>
        <w:t xml:space="preserve">orrection </w:t>
      </w:r>
      <w:r w:rsidRPr="00B213A3">
        <w:rPr>
          <w:b/>
          <w:sz w:val="22"/>
          <w:szCs w:val="22"/>
          <w:lang w:eastAsia="ko-KR"/>
        </w:rPr>
        <w:t xml:space="preserve">CRs </w:t>
      </w:r>
      <w:r>
        <w:rPr>
          <w:b/>
          <w:sz w:val="22"/>
          <w:szCs w:val="22"/>
          <w:lang w:eastAsia="ko-KR"/>
        </w:rPr>
        <w:t>to be</w:t>
      </w:r>
      <w:r w:rsidRPr="00B213A3">
        <w:rPr>
          <w:b/>
          <w:sz w:val="22"/>
          <w:szCs w:val="22"/>
          <w:lang w:eastAsia="ko-KR"/>
        </w:rPr>
        <w:t xml:space="preserve"> </w:t>
      </w:r>
      <w:r w:rsidR="00E450D6">
        <w:rPr>
          <w:b/>
          <w:sz w:val="22"/>
          <w:szCs w:val="22"/>
          <w:lang w:eastAsia="ko-KR"/>
        </w:rPr>
        <w:t xml:space="preserve">discussed together </w:t>
      </w:r>
      <w:r w:rsidR="003D53D2">
        <w:rPr>
          <w:b/>
          <w:sz w:val="22"/>
          <w:szCs w:val="22"/>
          <w:lang w:eastAsia="ko-KR"/>
        </w:rPr>
        <w:t>offline</w:t>
      </w:r>
    </w:p>
    <w:tbl>
      <w:tblPr>
        <w:tblW w:w="1403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559"/>
        <w:gridCol w:w="888"/>
        <w:gridCol w:w="8222"/>
        <w:gridCol w:w="2268"/>
      </w:tblGrid>
      <w:tr w:rsidR="00F07EE3" w:rsidRPr="00D2017C" w14:paraId="432DE538" w14:textId="740D6BA9" w:rsidTr="00496336">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F07EE3" w:rsidRPr="002B2AFB" w:rsidRDefault="00F07EE3" w:rsidP="005B6A27">
            <w:pPr>
              <w:spacing w:after="0"/>
              <w:rPr>
                <w:rFonts w:ascii="Arial" w:eastAsia="Malgun Gothic" w:hAnsi="Arial" w:cs="Arial"/>
                <w:b/>
                <w:bCs/>
                <w:color w:val="0000FF"/>
                <w:sz w:val="16"/>
                <w:szCs w:val="16"/>
                <w:u w:val="single"/>
                <w:lang w:val="en-US" w:eastAsia="ko-KR"/>
              </w:rPr>
            </w:pPr>
            <w:r w:rsidRPr="00684527">
              <w:rPr>
                <w:rFonts w:ascii="Arial" w:eastAsia="Malgun Gothic" w:hAnsi="Arial" w:cs="Arial"/>
                <w:b/>
                <w:sz w:val="16"/>
                <w:szCs w:val="16"/>
                <w:lang w:val="en-US" w:eastAsia="ko-KR"/>
              </w:rPr>
              <w:t>Tdoc</w:t>
            </w:r>
          </w:p>
        </w:tc>
        <w:tc>
          <w:tcPr>
            <w:tcW w:w="1559"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888"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8222" w:type="dxa"/>
            <w:tcBorders>
              <w:top w:val="single" w:sz="4" w:space="0" w:color="auto"/>
              <w:left w:val="single" w:sz="4" w:space="0" w:color="auto"/>
              <w:bottom w:val="single" w:sz="4" w:space="0" w:color="auto"/>
              <w:right w:val="single" w:sz="4" w:space="0" w:color="auto"/>
            </w:tcBorders>
            <w:shd w:val="clear" w:color="auto" w:fill="A5A5A5"/>
          </w:tcPr>
          <w:p w14:paraId="2AAA1099" w14:textId="3B4D6065" w:rsidR="00F07EE3" w:rsidRPr="002B2AFB" w:rsidRDefault="00F07EE3" w:rsidP="00F07EE3">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Summary of changes/proposals </w:t>
            </w:r>
          </w:p>
        </w:tc>
        <w:tc>
          <w:tcPr>
            <w:tcW w:w="2268" w:type="dxa"/>
            <w:tcBorders>
              <w:top w:val="single" w:sz="4" w:space="0" w:color="auto"/>
              <w:left w:val="single" w:sz="4" w:space="0" w:color="auto"/>
              <w:bottom w:val="single" w:sz="4" w:space="0" w:color="auto"/>
              <w:right w:val="single" w:sz="4" w:space="0" w:color="auto"/>
            </w:tcBorders>
            <w:shd w:val="clear" w:color="auto" w:fill="A5A5A5"/>
          </w:tcPr>
          <w:p w14:paraId="41E8337F" w14:textId="3C4DAA40" w:rsidR="00F07EE3" w:rsidRDefault="00F07EE3" w:rsidP="005B6A2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Rapp’s remark</w:t>
            </w:r>
          </w:p>
        </w:tc>
      </w:tr>
      <w:tr w:rsidR="004C0F79" w:rsidRPr="00684527" w14:paraId="7C7CCEB2" w14:textId="040C67C8" w:rsidTr="00496336">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9039435" w14:textId="4B0E8649" w:rsidR="004C0F79" w:rsidRPr="00B62265" w:rsidRDefault="00685498" w:rsidP="00414EE9">
            <w:pPr>
              <w:spacing w:after="0"/>
              <w:rPr>
                <w:rStyle w:val="Hyperlink"/>
                <w:rFonts w:ascii="Arial" w:hAnsi="Arial" w:cs="Arial"/>
                <w:b/>
                <w:bCs/>
                <w:sz w:val="16"/>
                <w:szCs w:val="16"/>
                <w:u w:val="none"/>
              </w:rPr>
            </w:pPr>
            <w:r w:rsidRPr="00685498">
              <w:rPr>
                <w:rStyle w:val="Hyperlink"/>
                <w:rFonts w:ascii="Arial" w:hAnsi="Arial" w:cs="Arial"/>
                <w:b/>
                <w:bCs/>
                <w:color w:val="auto"/>
                <w:sz w:val="16"/>
                <w:szCs w:val="16"/>
                <w:u w:val="none"/>
              </w:rPr>
              <w:t>R2-2202714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599862" w14:textId="5C5A3D31" w:rsidR="004C0F79" w:rsidRDefault="004C0F79" w:rsidP="00C9223F">
            <w:pPr>
              <w:spacing w:after="0"/>
              <w:rPr>
                <w:rFonts w:ascii="Arial" w:hAnsi="Arial" w:cs="Arial"/>
                <w:sz w:val="16"/>
                <w:szCs w:val="16"/>
              </w:rPr>
            </w:pPr>
            <w:r w:rsidRPr="00B62265">
              <w:rPr>
                <w:rFonts w:ascii="Arial" w:hAnsi="Arial" w:cs="Arial"/>
                <w:sz w:val="16"/>
                <w:szCs w:val="16"/>
              </w:rPr>
              <w:t>Miscelleneous CR on 38.331</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D37CD5A" w14:textId="7C34F93D" w:rsidR="004C0F79" w:rsidRDefault="004C0F79" w:rsidP="00414EE9">
            <w:pPr>
              <w:spacing w:after="0"/>
              <w:rPr>
                <w:rFonts w:ascii="Arial" w:hAnsi="Arial" w:cs="Arial"/>
                <w:sz w:val="16"/>
                <w:szCs w:val="16"/>
              </w:rPr>
            </w:pPr>
            <w:r w:rsidRPr="008E61A4">
              <w:rPr>
                <w:rFonts w:ascii="Arial" w:hAnsi="Arial" w:cs="Arial"/>
                <w:sz w:val="16"/>
                <w:szCs w:val="16"/>
              </w:rPr>
              <w:t>Huawei, HiSilicon</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72F5EF98" w14:textId="77777777" w:rsidR="00685498" w:rsidRPr="00685498" w:rsidRDefault="00685498" w:rsidP="00685498">
            <w:pPr>
              <w:numPr>
                <w:ilvl w:val="0"/>
                <w:numId w:val="30"/>
              </w:numPr>
              <w:spacing w:after="80"/>
              <w:ind w:left="459" w:hanging="357"/>
              <w:rPr>
                <w:rFonts w:ascii="Arial" w:hAnsi="Arial"/>
                <w:color w:val="000000"/>
                <w:lang w:eastAsia="zh-CN"/>
              </w:rPr>
            </w:pPr>
            <w:r w:rsidRPr="00685498">
              <w:rPr>
                <w:rFonts w:ascii="Arial" w:hAnsi="Arial"/>
                <w:color w:val="000000"/>
                <w:lang w:eastAsia="zh-CN"/>
              </w:rPr>
              <w:t xml:space="preserve">In clause 6.3.2, add the value description of </w:t>
            </w:r>
            <w:r w:rsidRPr="00685498">
              <w:rPr>
                <w:rFonts w:ascii="Arial" w:hAnsi="Arial"/>
                <w:i/>
                <w:color w:val="000000"/>
                <w:lang w:eastAsia="zh-CN"/>
              </w:rPr>
              <w:t>cN-Threshold</w:t>
            </w:r>
            <w:r w:rsidRPr="00685498">
              <w:rPr>
                <w:rFonts w:ascii="Arial" w:hAnsi="Arial"/>
                <w:color w:val="000000"/>
                <w:lang w:eastAsia="zh-CN"/>
              </w:rPr>
              <w:t xml:space="preserve"> and remo</w:t>
            </w:r>
            <w:r w:rsidRPr="00685498">
              <w:rPr>
                <w:rFonts w:ascii="Arial" w:hAnsi="Arial" w:hint="eastAsia"/>
                <w:color w:val="000000"/>
                <w:lang w:eastAsia="zh-CN"/>
              </w:rPr>
              <w:t>ve</w:t>
            </w:r>
            <w:r w:rsidRPr="00685498">
              <w:rPr>
                <w:rFonts w:ascii="Arial" w:hAnsi="Arial"/>
                <w:color w:val="000000"/>
                <w:lang w:eastAsia="zh-CN"/>
              </w:rPr>
              <w:t xml:space="preserve"> description of </w:t>
            </w:r>
            <w:r w:rsidRPr="00685498">
              <w:rPr>
                <w:rFonts w:ascii="Arial" w:hAnsi="Arial"/>
                <w:i/>
                <w:color w:val="000000"/>
                <w:lang w:eastAsia="zh-CN"/>
              </w:rPr>
              <w:t>SL-</w:t>
            </w:r>
            <w:r w:rsidRPr="00685498">
              <w:rPr>
                <w:rFonts w:ascii="Arial" w:hAnsi="Arial" w:hint="eastAsia"/>
                <w:i/>
                <w:color w:val="000000"/>
                <w:lang w:eastAsia="zh-CN"/>
              </w:rPr>
              <w:t>CBR</w:t>
            </w:r>
            <w:r w:rsidRPr="00685498">
              <w:rPr>
                <w:rFonts w:ascii="Arial" w:hAnsi="Arial"/>
                <w:color w:val="000000"/>
                <w:lang w:eastAsia="zh-CN"/>
              </w:rPr>
              <w:t>.</w:t>
            </w:r>
          </w:p>
          <w:p w14:paraId="5FF59420" w14:textId="77777777" w:rsidR="00685498" w:rsidRPr="00685498" w:rsidRDefault="00685498" w:rsidP="00685498">
            <w:pPr>
              <w:numPr>
                <w:ilvl w:val="0"/>
                <w:numId w:val="30"/>
              </w:numPr>
              <w:spacing w:before="20" w:after="80"/>
              <w:rPr>
                <w:rFonts w:ascii="Arial" w:hAnsi="Arial"/>
                <w:lang w:eastAsia="zh-CN"/>
              </w:rPr>
            </w:pPr>
            <w:r w:rsidRPr="00685498">
              <w:rPr>
                <w:rFonts w:ascii="Arial" w:hAnsi="Arial"/>
                <w:lang w:eastAsia="zh-CN"/>
              </w:rPr>
              <w:t xml:space="preserve">Add a field description for IE </w:t>
            </w:r>
            <w:r w:rsidRPr="00685498">
              <w:rPr>
                <w:rFonts w:ascii="Arial" w:hAnsi="Arial"/>
                <w:i/>
                <w:lang w:eastAsia="zh-CN"/>
              </w:rPr>
              <w:t>sl-BWP-Id</w:t>
            </w:r>
            <w:r w:rsidRPr="00685498">
              <w:rPr>
                <w:rFonts w:ascii="Arial" w:hAnsi="Arial"/>
                <w:lang w:eastAsia="zh-CN"/>
              </w:rPr>
              <w:t xml:space="preserve"> to clarify that the sidelink bandwidth parts are identified from </w:t>
            </w:r>
            <w:r w:rsidRPr="00685498">
              <w:rPr>
                <w:rFonts w:ascii="Arial" w:hAnsi="Arial"/>
                <w:i/>
                <w:lang w:eastAsia="zh-CN"/>
              </w:rPr>
              <w:t>BWP-Id</w:t>
            </w:r>
            <w:r w:rsidRPr="00685498">
              <w:rPr>
                <w:rFonts w:ascii="Arial" w:hAnsi="Arial"/>
                <w:lang w:eastAsia="zh-CN"/>
              </w:rPr>
              <w:t xml:space="preserve"> 1 to </w:t>
            </w:r>
            <w:r w:rsidRPr="00685498">
              <w:rPr>
                <w:rFonts w:ascii="Arial" w:hAnsi="Arial"/>
                <w:i/>
                <w:lang w:eastAsia="zh-CN"/>
              </w:rPr>
              <w:t>maxNrofBWP</w:t>
            </w:r>
            <w:r w:rsidRPr="00685498">
              <w:rPr>
                <w:rFonts w:ascii="Arial" w:hAnsi="Arial" w:hint="eastAsia"/>
                <w:lang w:eastAsia="zh-CN"/>
              </w:rPr>
              <w:t>.</w:t>
            </w:r>
          </w:p>
          <w:p w14:paraId="6B407DD8" w14:textId="77777777" w:rsidR="00685498" w:rsidRPr="00685498" w:rsidRDefault="00685498" w:rsidP="00685498">
            <w:pPr>
              <w:numPr>
                <w:ilvl w:val="0"/>
                <w:numId w:val="30"/>
              </w:numPr>
              <w:spacing w:after="0"/>
              <w:rPr>
                <w:rFonts w:ascii="Arial" w:hAnsi="Arial"/>
                <w:color w:val="000000"/>
                <w:lang w:eastAsia="zh-CN"/>
              </w:rPr>
            </w:pPr>
            <w:r w:rsidRPr="00685498">
              <w:rPr>
                <w:rFonts w:ascii="Arial" w:hAnsi="Arial"/>
                <w:color w:val="000000"/>
                <w:lang w:eastAsia="zh-CN"/>
              </w:rPr>
              <w:t xml:space="preserve">In clause 6.3.5, remove description of </w:t>
            </w:r>
            <w:r w:rsidRPr="00685498">
              <w:rPr>
                <w:rFonts w:ascii="Arial" w:hAnsi="Arial"/>
                <w:i/>
                <w:color w:val="000000"/>
                <w:lang w:eastAsia="zh-CN"/>
              </w:rPr>
              <w:t>SL-Thres-RSRP</w:t>
            </w:r>
            <w:r w:rsidRPr="00685498">
              <w:rPr>
                <w:rFonts w:ascii="Arial" w:hAnsi="Arial"/>
                <w:color w:val="000000"/>
                <w:lang w:eastAsia="zh-CN"/>
              </w:rPr>
              <w:t xml:space="preserve"> in the field description</w:t>
            </w:r>
            <w:r w:rsidRPr="00685498">
              <w:rPr>
                <w:rFonts w:ascii="Arial" w:hAnsi="Arial" w:hint="eastAsia"/>
                <w:color w:val="000000"/>
                <w:lang w:eastAsia="zh-CN"/>
              </w:rPr>
              <w:t>,</w:t>
            </w:r>
            <w:r w:rsidRPr="00685498">
              <w:rPr>
                <w:rFonts w:ascii="Arial" w:hAnsi="Arial"/>
                <w:color w:val="000000"/>
                <w:lang w:eastAsia="zh-CN"/>
              </w:rPr>
              <w:t xml:space="preserve"> </w:t>
            </w:r>
            <w:r w:rsidRPr="00685498">
              <w:rPr>
                <w:rFonts w:ascii="Arial" w:hAnsi="Arial" w:hint="eastAsia"/>
                <w:color w:val="000000"/>
                <w:lang w:eastAsia="zh-CN"/>
              </w:rPr>
              <w:t>and</w:t>
            </w:r>
            <w:r w:rsidRPr="00685498">
              <w:rPr>
                <w:rFonts w:ascii="Arial" w:hAnsi="Arial"/>
                <w:color w:val="000000"/>
                <w:lang w:eastAsia="zh-CN"/>
              </w:rPr>
              <w:t xml:space="preserve"> add in the</w:t>
            </w:r>
            <w:r w:rsidRPr="00685498">
              <w:rPr>
                <w:rFonts w:ascii="Arial" w:hAnsi="Arial"/>
                <w:i/>
                <w:color w:val="000000"/>
                <w:lang w:eastAsia="zh-CN"/>
              </w:rPr>
              <w:t xml:space="preserve"> </w:t>
            </w:r>
            <w:r w:rsidRPr="00685498">
              <w:rPr>
                <w:rFonts w:ascii="Arial" w:hAnsi="Arial"/>
              </w:rPr>
              <w:t xml:space="preserve">IE description of </w:t>
            </w:r>
            <w:r w:rsidRPr="00685498">
              <w:rPr>
                <w:rFonts w:ascii="Arial" w:hAnsi="Arial"/>
                <w:i/>
              </w:rPr>
              <w:t>SL-Thres-RSRP-List</w:t>
            </w:r>
            <w:r w:rsidRPr="00685498">
              <w:rPr>
                <w:rFonts w:ascii="Arial" w:hAnsi="Arial"/>
                <w:i/>
                <w:color w:val="000000"/>
                <w:lang w:eastAsia="zh-CN"/>
              </w:rPr>
              <w:t xml:space="preserve"> </w:t>
            </w:r>
            <w:r w:rsidRPr="00685498">
              <w:rPr>
                <w:rFonts w:ascii="Arial" w:hAnsi="Arial"/>
                <w:color w:val="000000"/>
                <w:lang w:eastAsia="zh-CN"/>
              </w:rPr>
              <w:t>.</w:t>
            </w:r>
          </w:p>
          <w:p w14:paraId="2428A8BA" w14:textId="77777777" w:rsidR="00685498" w:rsidRPr="00685498" w:rsidRDefault="00685498" w:rsidP="00685498">
            <w:pPr>
              <w:numPr>
                <w:ilvl w:val="0"/>
                <w:numId w:val="30"/>
              </w:numPr>
              <w:spacing w:before="20" w:after="80"/>
              <w:rPr>
                <w:rFonts w:ascii="Arial" w:hAnsi="Arial"/>
                <w:lang w:eastAsia="zh-CN"/>
              </w:rPr>
            </w:pPr>
            <w:r w:rsidRPr="00685498">
              <w:rPr>
                <w:rFonts w:ascii="Arial" w:hAnsi="Arial"/>
                <w:lang w:eastAsia="zh-CN"/>
              </w:rPr>
              <w:t xml:space="preserve">Fix the </w:t>
            </w:r>
            <w:r w:rsidRPr="00685498">
              <w:rPr>
                <w:rFonts w:ascii="Arial" w:hAnsi="Arial"/>
                <w:noProof/>
              </w:rPr>
              <w:t>editorial error</w:t>
            </w:r>
            <w:r w:rsidRPr="00685498">
              <w:rPr>
                <w:rFonts w:ascii="Arial" w:hAnsi="Arial" w:hint="eastAsia"/>
                <w:noProof/>
                <w:lang w:eastAsia="zh-CN"/>
              </w:rPr>
              <w:t>s</w:t>
            </w:r>
            <w:r w:rsidRPr="00685498">
              <w:rPr>
                <w:rFonts w:ascii="Arial" w:hAnsi="Arial"/>
                <w:noProof/>
                <w:lang w:eastAsia="zh-CN"/>
              </w:rPr>
              <w:t>.</w:t>
            </w:r>
          </w:p>
          <w:p w14:paraId="60CDE94F" w14:textId="1FA9F47A" w:rsidR="004C0F79" w:rsidRDefault="004C0F79" w:rsidP="00592EA6">
            <w:pPr>
              <w:pStyle w:val="CRCoverPage"/>
              <w:spacing w:after="0"/>
              <w:rPr>
                <w:rFonts w:cs="Arial"/>
                <w:sz w:val="16"/>
                <w:szCs w:val="16"/>
                <w:lang w:eastAsia="zh-CN"/>
              </w:rPr>
            </w:pPr>
          </w:p>
        </w:tc>
        <w:tc>
          <w:tcPr>
            <w:tcW w:w="2268" w:type="dxa"/>
            <w:tcBorders>
              <w:top w:val="single" w:sz="4" w:space="0" w:color="auto"/>
              <w:left w:val="single" w:sz="4" w:space="0" w:color="auto"/>
              <w:right w:val="single" w:sz="4" w:space="0" w:color="auto"/>
            </w:tcBorders>
          </w:tcPr>
          <w:p w14:paraId="6AF6128F" w14:textId="141CB1C5" w:rsidR="004C0F79" w:rsidRDefault="004C0F79" w:rsidP="00946370">
            <w:pPr>
              <w:tabs>
                <w:tab w:val="left" w:pos="1164"/>
              </w:tabs>
              <w:spacing w:after="120"/>
              <w:rPr>
                <w:rFonts w:ascii="Arial" w:hAnsi="Arial" w:cs="Arial"/>
                <w:sz w:val="16"/>
                <w:szCs w:val="16"/>
                <w:lang w:eastAsia="zh-CN"/>
              </w:rPr>
            </w:pPr>
          </w:p>
        </w:tc>
      </w:tr>
      <w:tr w:rsidR="00496336" w:rsidRPr="00684527" w14:paraId="6F9D81A6" w14:textId="77777777" w:rsidTr="00496336">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E3E30CF" w14:textId="77777777" w:rsidR="00496336" w:rsidRPr="00C616AC" w:rsidRDefault="00496336" w:rsidP="00496336">
            <w:pPr>
              <w:spacing w:after="0"/>
              <w:rPr>
                <w:rStyle w:val="Hyperlink"/>
                <w:rFonts w:ascii="Arial" w:hAnsi="Arial" w:cs="Arial"/>
                <w:b/>
                <w:bCs/>
                <w:color w:val="auto"/>
                <w:sz w:val="16"/>
                <w:szCs w:val="16"/>
                <w:u w:val="none"/>
              </w:rPr>
            </w:pPr>
            <w:r w:rsidRPr="00685498">
              <w:rPr>
                <w:rStyle w:val="Hyperlink"/>
                <w:rFonts w:ascii="Arial" w:hAnsi="Arial" w:cs="Arial"/>
                <w:b/>
                <w:bCs/>
                <w:color w:val="auto"/>
                <w:sz w:val="16"/>
                <w:szCs w:val="16"/>
                <w:u w:val="none"/>
              </w:rPr>
              <w:lastRenderedPageBreak/>
              <w:t>R2-2203174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E357BA" w14:textId="77777777" w:rsidR="00496336" w:rsidRPr="00C616AC" w:rsidRDefault="00496336" w:rsidP="009F0065">
            <w:pPr>
              <w:spacing w:after="0"/>
              <w:rPr>
                <w:rFonts w:ascii="Arial" w:hAnsi="Arial" w:cs="Arial"/>
                <w:sz w:val="16"/>
                <w:szCs w:val="16"/>
              </w:rPr>
            </w:pPr>
            <w:r w:rsidRPr="00685498">
              <w:rPr>
                <w:rFonts w:ascii="Arial" w:hAnsi="Arial" w:cs="Arial"/>
                <w:sz w:val="16"/>
                <w:szCs w:val="16"/>
              </w:rPr>
              <w:t>Clarification on SL power control parameter</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6A97561" w14:textId="77777777" w:rsidR="00496336" w:rsidRPr="00C616AC" w:rsidRDefault="00496336" w:rsidP="009F0065">
            <w:pPr>
              <w:spacing w:after="0"/>
              <w:rPr>
                <w:rFonts w:ascii="Arial" w:hAnsi="Arial" w:cs="Arial"/>
                <w:sz w:val="16"/>
                <w:szCs w:val="16"/>
              </w:rPr>
            </w:pPr>
            <w:r w:rsidRPr="00F3448E">
              <w:rPr>
                <w:rFonts w:ascii="Arial" w:hAnsi="Arial" w:cs="Arial"/>
                <w:sz w:val="16"/>
                <w:szCs w:val="16"/>
              </w:rPr>
              <w:t>vivo</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E08D8E9" w14:textId="0B3350C9" w:rsidR="00496336" w:rsidRPr="00496336" w:rsidRDefault="00C64573" w:rsidP="00EB4543">
            <w:pPr>
              <w:spacing w:after="80"/>
              <w:ind w:left="185" w:hanging="284"/>
              <w:jc w:val="both"/>
              <w:rPr>
                <w:rFonts w:ascii="Arial" w:hAnsi="Arial"/>
                <w:color w:val="000000"/>
                <w:lang w:eastAsia="zh-CN"/>
              </w:rPr>
            </w:pPr>
            <w:r w:rsidRPr="00C64573">
              <w:rPr>
                <w:rFonts w:ascii="Arial" w:hAnsi="Arial"/>
                <w:noProof/>
                <w:color w:val="000000"/>
                <w:lang w:eastAsia="zh-CN"/>
              </w:rPr>
              <w:drawing>
                <wp:inline distT="0" distB="0" distL="0" distR="0" wp14:anchorId="4AAEDA54" wp14:editId="5807B3D9">
                  <wp:extent cx="5284537"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84537" cy="1276350"/>
                          </a:xfrm>
                          <a:prstGeom prst="rect">
                            <a:avLst/>
                          </a:prstGeom>
                        </pic:spPr>
                      </pic:pic>
                    </a:graphicData>
                  </a:graphic>
                </wp:inline>
              </w:drawing>
            </w:r>
          </w:p>
          <w:p w14:paraId="64765835" w14:textId="77777777" w:rsidR="00496336" w:rsidRPr="00496336" w:rsidRDefault="00496336" w:rsidP="00EB4543">
            <w:pPr>
              <w:spacing w:after="80"/>
              <w:ind w:left="459" w:hanging="700"/>
              <w:rPr>
                <w:rFonts w:ascii="Arial" w:hAnsi="Arial"/>
                <w:color w:val="000000"/>
                <w:lang w:eastAsia="zh-CN"/>
              </w:rPr>
            </w:pPr>
          </w:p>
        </w:tc>
        <w:tc>
          <w:tcPr>
            <w:tcW w:w="2268" w:type="dxa"/>
            <w:tcBorders>
              <w:top w:val="single" w:sz="4" w:space="0" w:color="auto"/>
              <w:left w:val="single" w:sz="4" w:space="0" w:color="auto"/>
              <w:bottom w:val="single" w:sz="4" w:space="0" w:color="auto"/>
              <w:right w:val="single" w:sz="4" w:space="0" w:color="auto"/>
            </w:tcBorders>
          </w:tcPr>
          <w:p w14:paraId="2B22C2F2" w14:textId="1D951B0D" w:rsidR="00496336" w:rsidRPr="00273EB3" w:rsidRDefault="00A70EE6" w:rsidP="00A24F9F">
            <w:pPr>
              <w:tabs>
                <w:tab w:val="left" w:pos="1164"/>
              </w:tabs>
              <w:spacing w:after="120"/>
              <w:rPr>
                <w:rFonts w:ascii="Arial" w:hAnsi="Arial" w:cs="Arial"/>
                <w:sz w:val="16"/>
                <w:szCs w:val="16"/>
                <w:lang w:eastAsia="zh-CN"/>
              </w:rPr>
            </w:pPr>
            <w:r>
              <w:rPr>
                <w:rFonts w:ascii="Arial" w:hAnsi="Arial" w:cs="Arial"/>
                <w:sz w:val="16"/>
                <w:szCs w:val="16"/>
                <w:lang w:eastAsia="zh-CN"/>
              </w:rPr>
              <w:t xml:space="preserve">This change is based on the assumption that RAN2 </w:t>
            </w:r>
            <w:r w:rsidR="00273EB3">
              <w:rPr>
                <w:rFonts w:ascii="Arial" w:hAnsi="Arial" w:cs="Arial"/>
                <w:sz w:val="16"/>
                <w:szCs w:val="16"/>
                <w:lang w:eastAsia="zh-CN"/>
              </w:rPr>
              <w:t xml:space="preserve">can </w:t>
            </w:r>
            <w:r>
              <w:rPr>
                <w:rFonts w:ascii="Arial" w:hAnsi="Arial" w:cs="Arial"/>
                <w:sz w:val="16"/>
                <w:szCs w:val="16"/>
                <w:lang w:eastAsia="zh-CN"/>
              </w:rPr>
              <w:t xml:space="preserve">agree that </w:t>
            </w:r>
            <w:r w:rsidR="00273EB3" w:rsidRPr="00273EB3">
              <w:rPr>
                <w:rFonts w:ascii="Arial" w:hAnsi="Arial" w:cs="Arial"/>
                <w:i/>
                <w:sz w:val="16"/>
                <w:szCs w:val="16"/>
                <w:lang w:eastAsia="zh-CN"/>
              </w:rPr>
              <w:t>sl-MaxTransPower</w:t>
            </w:r>
            <w:r w:rsidR="00273EB3">
              <w:rPr>
                <w:rFonts w:ascii="Arial" w:hAnsi="Arial" w:cs="Arial"/>
                <w:i/>
                <w:sz w:val="16"/>
                <w:szCs w:val="16"/>
                <w:lang w:eastAsia="zh-CN"/>
              </w:rPr>
              <w:t xml:space="preserve"> </w:t>
            </w:r>
            <w:r w:rsidR="00273EB3">
              <w:rPr>
                <w:rFonts w:ascii="Arial" w:hAnsi="Arial" w:cs="Arial"/>
                <w:sz w:val="16"/>
                <w:szCs w:val="16"/>
                <w:lang w:eastAsia="zh-CN"/>
              </w:rPr>
              <w:t>is used as the parameter to limit the transmitted power of PSSCH/PSCCH for V2X</w:t>
            </w:r>
            <w:r w:rsidR="00EF4B97">
              <w:rPr>
                <w:rFonts w:ascii="Arial" w:hAnsi="Arial" w:cs="Arial"/>
                <w:sz w:val="16"/>
                <w:szCs w:val="16"/>
                <w:lang w:eastAsia="zh-CN"/>
              </w:rPr>
              <w:t xml:space="preserve">. We can </w:t>
            </w:r>
            <w:r w:rsidR="009A6ED4">
              <w:rPr>
                <w:rFonts w:ascii="Arial" w:hAnsi="Arial" w:cs="Arial"/>
                <w:sz w:val="16"/>
                <w:szCs w:val="16"/>
                <w:lang w:eastAsia="zh-CN"/>
              </w:rPr>
              <w:t xml:space="preserve">first discuss RAN 4 LS in </w:t>
            </w:r>
            <w:r w:rsidR="009A6ED4" w:rsidRPr="009A6ED4">
              <w:rPr>
                <w:rFonts w:ascii="Arial" w:hAnsi="Arial" w:cs="Arial"/>
                <w:sz w:val="16"/>
                <w:szCs w:val="16"/>
                <w:lang w:eastAsia="zh-CN"/>
              </w:rPr>
              <w:t>R2-2200121_R4-2120047</w:t>
            </w:r>
            <w:r w:rsidR="009A6ED4">
              <w:rPr>
                <w:rFonts w:ascii="Arial" w:hAnsi="Arial" w:cs="Arial"/>
                <w:sz w:val="16"/>
                <w:szCs w:val="16"/>
                <w:lang w:eastAsia="zh-CN"/>
              </w:rPr>
              <w:t xml:space="preserve"> and submitted draft reply LSs</w:t>
            </w:r>
            <w:r w:rsidR="00A24F9F">
              <w:rPr>
                <w:rFonts w:ascii="Arial" w:hAnsi="Arial" w:cs="Arial"/>
                <w:sz w:val="16"/>
                <w:szCs w:val="16"/>
                <w:lang w:eastAsia="zh-CN"/>
              </w:rPr>
              <w:t>.</w:t>
            </w:r>
            <w:r w:rsidR="00446E64">
              <w:rPr>
                <w:rFonts w:ascii="Arial" w:hAnsi="Arial" w:cs="Arial"/>
                <w:sz w:val="16"/>
                <w:szCs w:val="16"/>
                <w:lang w:eastAsia="zh-CN"/>
              </w:rPr>
              <w:t>.</w:t>
            </w:r>
            <w:r w:rsidR="00C2662E">
              <w:rPr>
                <w:rFonts w:ascii="Arial" w:hAnsi="Arial" w:cs="Arial"/>
                <w:sz w:val="16"/>
                <w:szCs w:val="16"/>
                <w:lang w:eastAsia="zh-CN"/>
              </w:rPr>
              <w:t xml:space="preserve"> If the agreement is achieved in RAN2, the adoption of this </w:t>
            </w:r>
            <w:r w:rsidR="00A24F9F">
              <w:rPr>
                <w:rFonts w:ascii="Arial" w:hAnsi="Arial" w:cs="Arial"/>
                <w:sz w:val="16"/>
                <w:szCs w:val="16"/>
                <w:lang w:eastAsia="zh-CN"/>
              </w:rPr>
              <w:t>change</w:t>
            </w:r>
            <w:r w:rsidR="00C2662E">
              <w:rPr>
                <w:rFonts w:ascii="Arial" w:hAnsi="Arial" w:cs="Arial"/>
                <w:sz w:val="16"/>
                <w:szCs w:val="16"/>
                <w:lang w:eastAsia="zh-CN"/>
              </w:rPr>
              <w:t xml:space="preserve"> is straightforward plus </w:t>
            </w:r>
            <w:r w:rsidR="00A24F9F">
              <w:rPr>
                <w:rFonts w:ascii="Arial" w:hAnsi="Arial" w:cs="Arial"/>
                <w:sz w:val="16"/>
                <w:szCs w:val="16"/>
                <w:lang w:eastAsia="zh-CN"/>
              </w:rPr>
              <w:t>perhaps</w:t>
            </w:r>
            <w:r w:rsidR="00C2662E">
              <w:rPr>
                <w:rFonts w:ascii="Arial" w:hAnsi="Arial" w:cs="Arial"/>
                <w:sz w:val="16"/>
                <w:szCs w:val="16"/>
                <w:lang w:eastAsia="zh-CN"/>
              </w:rPr>
              <w:t xml:space="preserve"> wording</w:t>
            </w:r>
            <w:r w:rsidR="00A24F9F">
              <w:rPr>
                <w:rFonts w:ascii="Arial" w:hAnsi="Arial" w:cs="Arial"/>
                <w:sz w:val="16"/>
                <w:szCs w:val="16"/>
                <w:lang w:eastAsia="zh-CN"/>
              </w:rPr>
              <w:t xml:space="preserve"> revision</w:t>
            </w:r>
            <w:r w:rsidR="00C2662E">
              <w:rPr>
                <w:rFonts w:ascii="Arial" w:hAnsi="Arial" w:cs="Arial"/>
                <w:sz w:val="16"/>
                <w:szCs w:val="16"/>
                <w:lang w:eastAsia="zh-CN"/>
              </w:rPr>
              <w:t xml:space="preserve">. If no agreement (e.g. waiting for RAN1 input), this CR can be postponed. </w:t>
            </w:r>
          </w:p>
        </w:tc>
      </w:tr>
      <w:tr w:rsidR="00ED327C" w:rsidRPr="00684527" w14:paraId="5460F404" w14:textId="77777777" w:rsidTr="00ED327C">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B716016" w14:textId="77777777" w:rsidR="00ED327C" w:rsidRPr="00C616AC" w:rsidRDefault="00ED327C" w:rsidP="00ED327C">
            <w:pPr>
              <w:spacing w:after="0"/>
              <w:rPr>
                <w:rStyle w:val="Hyperlink"/>
                <w:rFonts w:ascii="Arial" w:hAnsi="Arial" w:cs="Arial"/>
                <w:b/>
                <w:bCs/>
                <w:color w:val="auto"/>
                <w:sz w:val="16"/>
                <w:szCs w:val="16"/>
                <w:u w:val="none"/>
              </w:rPr>
            </w:pPr>
            <w:r w:rsidRPr="00496336">
              <w:rPr>
                <w:rStyle w:val="Hyperlink"/>
                <w:rFonts w:ascii="Arial" w:hAnsi="Arial" w:cs="Arial"/>
                <w:b/>
                <w:bCs/>
                <w:color w:val="auto"/>
                <w:sz w:val="16"/>
                <w:szCs w:val="16"/>
                <w:u w:val="none"/>
              </w:rPr>
              <w:t>R2-2203286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7FE456" w14:textId="77777777" w:rsidR="00ED327C" w:rsidRPr="00C616AC" w:rsidRDefault="00ED327C" w:rsidP="009F0065">
            <w:pPr>
              <w:spacing w:after="0"/>
              <w:rPr>
                <w:rFonts w:ascii="Arial" w:hAnsi="Arial" w:cs="Arial"/>
                <w:sz w:val="16"/>
                <w:szCs w:val="16"/>
              </w:rPr>
            </w:pPr>
            <w:r w:rsidRPr="00496336">
              <w:rPr>
                <w:rFonts w:ascii="Arial" w:hAnsi="Arial" w:cs="Arial"/>
                <w:sz w:val="16"/>
                <w:szCs w:val="16"/>
              </w:rPr>
              <w:t>Correction on HARQ attribute of SL SRB option1</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67A7DC" w14:textId="77777777" w:rsidR="00ED327C" w:rsidRPr="00C616AC" w:rsidRDefault="00ED327C" w:rsidP="009F0065">
            <w:pPr>
              <w:spacing w:after="0"/>
              <w:rPr>
                <w:rFonts w:ascii="Arial" w:hAnsi="Arial" w:cs="Arial"/>
                <w:sz w:val="16"/>
                <w:szCs w:val="16"/>
              </w:rPr>
            </w:pPr>
            <w:r w:rsidRPr="00496336">
              <w:rPr>
                <w:rFonts w:ascii="Arial" w:hAnsi="Arial" w:cs="Arial"/>
                <w:sz w:val="16"/>
                <w:szCs w:val="16"/>
              </w:rPr>
              <w:t>ZTE Corporation, Sanechips, OPPO</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139F7CFD" w14:textId="77D4743F" w:rsidR="00ED327C" w:rsidRPr="008B7AFC" w:rsidRDefault="00024C2D" w:rsidP="008B7AFC">
            <w:pPr>
              <w:spacing w:after="80"/>
              <w:ind w:left="185" w:hanging="357"/>
              <w:jc w:val="both"/>
              <w:rPr>
                <w:rFonts w:ascii="Arial" w:hAnsi="Arial"/>
                <w:color w:val="000000"/>
                <w:lang w:eastAsia="zh-CN"/>
              </w:rPr>
            </w:pPr>
            <w:r>
              <w:rPr>
                <w:rFonts w:ascii="Arial" w:hAnsi="Arial"/>
                <w:color w:val="000000"/>
                <w:lang w:eastAsia="zh-CN"/>
              </w:rPr>
              <w:t xml:space="preserve">11. </w:t>
            </w:r>
            <w:r w:rsidR="005A6F18" w:rsidRPr="008B7AFC">
              <w:rPr>
                <w:rFonts w:ascii="Arial" w:hAnsi="Arial"/>
                <w:color w:val="000000"/>
                <w:lang w:eastAsia="zh-CN"/>
              </w:rPr>
              <w:t>S</w:t>
            </w:r>
            <w:r w:rsidRPr="008B7AFC">
              <w:rPr>
                <w:rFonts w:ascii="Arial" w:hAnsi="Arial"/>
                <w:color w:val="000000"/>
                <w:lang w:eastAsia="zh-CN"/>
              </w:rPr>
              <w:t xml:space="preserve">ince </w:t>
            </w:r>
            <w:r w:rsidR="005A6F18" w:rsidRPr="008B7AFC">
              <w:rPr>
                <w:rFonts w:ascii="Arial" w:hAnsi="Arial"/>
                <w:color w:val="000000"/>
                <w:lang w:eastAsia="zh-CN"/>
              </w:rPr>
              <w:t>(for 116 meeting agreed change on</w:t>
            </w:r>
            <w:r w:rsidR="005A6F18" w:rsidRPr="008B7AFC">
              <w:t xml:space="preserve"> </w:t>
            </w:r>
            <w:r w:rsidR="005A6F18" w:rsidRPr="008B7AFC">
              <w:rPr>
                <w:rFonts w:ascii="Arial" w:hAnsi="Arial"/>
                <w:i/>
                <w:color w:val="000000"/>
                <w:lang w:eastAsia="zh-CN"/>
              </w:rPr>
              <w:t>sl-HARQ-FeedbackEnabled</w:t>
            </w:r>
            <w:r w:rsidR="005A6F18" w:rsidRPr="008B7AFC">
              <w:rPr>
                <w:rFonts w:ascii="Arial" w:hAnsi="Arial"/>
                <w:color w:val="000000"/>
                <w:lang w:eastAsia="zh-CN"/>
              </w:rPr>
              <w:t xml:space="preserve">),  </w:t>
            </w:r>
            <w:r w:rsidRPr="008B7AFC">
              <w:rPr>
                <w:rFonts w:ascii="Arial" w:hAnsi="Arial"/>
                <w:color w:val="000000"/>
                <w:lang w:eastAsia="zh-CN"/>
              </w:rPr>
              <w:t>only RRC signaling is modified, the agreed change can only be applied on SL DRB. As SL SRB are used for sidelink unicast communication, all SL SRBs use specified RB configuration, and it does not include the HARQ attribute. Based on  current spec(i.e. only LCH with HARQ disabled can use resource pool without PSFCH), SL SRB still can not use the SL grant associated to resource pool without PSFCH resource pool.</w:t>
            </w:r>
            <w:r w:rsidR="008B7AFC" w:rsidRPr="008B7AFC">
              <w:rPr>
                <w:rFonts w:ascii="Arial" w:hAnsi="Arial"/>
                <w:color w:val="000000"/>
                <w:lang w:eastAsia="zh-CN"/>
              </w:rPr>
              <w:t xml:space="preserve"> </w:t>
            </w:r>
            <w:r w:rsidRPr="008B7AFC">
              <w:rPr>
                <w:rFonts w:ascii="Arial" w:hAnsi="Arial"/>
                <w:color w:val="000000"/>
                <w:lang w:eastAsia="zh-CN"/>
              </w:rPr>
              <w:t>Therefore, to align SL DRB configuration, HARQ attribute will always be configured for SL SRB.</w:t>
            </w:r>
          </w:p>
          <w:p w14:paraId="2C7C8056" w14:textId="6F9E4C8F" w:rsidR="008B7AFC" w:rsidRDefault="008B7AFC" w:rsidP="008B7AFC">
            <w:pPr>
              <w:spacing w:after="80"/>
              <w:ind w:left="185" w:hanging="185"/>
              <w:jc w:val="both"/>
              <w:rPr>
                <w:rFonts w:ascii="Arial" w:hAnsi="Arial"/>
                <w:color w:val="000000"/>
                <w:lang w:eastAsia="zh-CN"/>
              </w:rPr>
            </w:pPr>
            <w:r w:rsidRPr="008B7AFC">
              <w:rPr>
                <w:rFonts w:ascii="Arial" w:hAnsi="Arial"/>
                <w:color w:val="000000"/>
                <w:lang w:eastAsia="zh-CN"/>
              </w:rPr>
              <w:t>2. And to reduce the latency of SL SRB, HARQ disabled is configured in specified SCCH configuration.</w:t>
            </w:r>
          </w:p>
          <w:p w14:paraId="26EC044F" w14:textId="0F97EAF4" w:rsidR="008B7AFC" w:rsidRDefault="00724156" w:rsidP="008B7AFC">
            <w:pPr>
              <w:spacing w:after="80"/>
              <w:ind w:left="185" w:hanging="185"/>
              <w:jc w:val="both"/>
              <w:rPr>
                <w:rFonts w:ascii="Arial" w:hAnsi="Arial"/>
                <w:color w:val="000000"/>
                <w:lang w:eastAsia="zh-CN"/>
              </w:rPr>
            </w:pPr>
            <w:r>
              <w:rPr>
                <w:rFonts w:ascii="Arial" w:hAnsi="Arial"/>
                <w:color w:val="000000"/>
                <w:lang w:eastAsia="zh-CN"/>
              </w:rPr>
              <w:t xml:space="preserve">(for SL-SRB 3 and </w:t>
            </w:r>
            <w:r w:rsidR="004D021A">
              <w:rPr>
                <w:rFonts w:ascii="Arial" w:hAnsi="Arial"/>
                <w:color w:val="000000"/>
                <w:lang w:eastAsia="zh-CN"/>
              </w:rPr>
              <w:t>similarly</w:t>
            </w:r>
            <w:r>
              <w:rPr>
                <w:rFonts w:ascii="Arial" w:hAnsi="Arial"/>
                <w:color w:val="000000"/>
                <w:lang w:eastAsia="zh-CN"/>
              </w:rPr>
              <w:t xml:space="preserve"> for SL-SRB 0,1,2)</w:t>
            </w:r>
          </w:p>
          <w:p w14:paraId="742F5E85" w14:textId="350AA6AC" w:rsidR="008E42A8" w:rsidRPr="00ED327C" w:rsidRDefault="008E42A8" w:rsidP="008B7AFC">
            <w:pPr>
              <w:spacing w:after="80"/>
              <w:ind w:left="185" w:hanging="185"/>
              <w:jc w:val="both"/>
              <w:rPr>
                <w:rFonts w:ascii="Arial" w:hAnsi="Arial"/>
                <w:color w:val="000000"/>
                <w:lang w:eastAsia="zh-CN"/>
              </w:rPr>
            </w:pPr>
            <w:r w:rsidRPr="008E42A8">
              <w:rPr>
                <w:rFonts w:ascii="Arial" w:hAnsi="Arial"/>
                <w:noProof/>
                <w:color w:val="000000"/>
                <w:lang w:eastAsia="zh-CN"/>
              </w:rPr>
              <w:lastRenderedPageBreak/>
              <w:drawing>
                <wp:inline distT="0" distB="0" distL="0" distR="0" wp14:anchorId="74A8DAB0" wp14:editId="0CDA99B6">
                  <wp:extent cx="5095240" cy="2442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95240" cy="2442845"/>
                          </a:xfrm>
                          <a:prstGeom prst="rect">
                            <a:avLst/>
                          </a:prstGeom>
                        </pic:spPr>
                      </pic:pic>
                    </a:graphicData>
                  </a:graphic>
                </wp:inline>
              </w:drawing>
            </w:r>
          </w:p>
          <w:p w14:paraId="688AB61F" w14:textId="77777777" w:rsidR="00ED327C" w:rsidRPr="00ED327C" w:rsidRDefault="00ED327C" w:rsidP="00ED327C">
            <w:pPr>
              <w:spacing w:after="80"/>
              <w:ind w:left="185" w:hanging="357"/>
              <w:jc w:val="both"/>
              <w:rPr>
                <w:rFonts w:ascii="Arial" w:hAnsi="Arial"/>
                <w:color w:val="000000"/>
                <w:lang w:eastAsia="zh-CN"/>
              </w:rPr>
            </w:pPr>
          </w:p>
        </w:tc>
        <w:tc>
          <w:tcPr>
            <w:tcW w:w="2268" w:type="dxa"/>
            <w:tcBorders>
              <w:top w:val="single" w:sz="4" w:space="0" w:color="auto"/>
              <w:left w:val="single" w:sz="4" w:space="0" w:color="auto"/>
              <w:bottom w:val="single" w:sz="4" w:space="0" w:color="auto"/>
              <w:right w:val="single" w:sz="4" w:space="0" w:color="auto"/>
            </w:tcBorders>
          </w:tcPr>
          <w:p w14:paraId="4EC9827B" w14:textId="34A76C5F" w:rsidR="00ED327C" w:rsidRDefault="00141D98" w:rsidP="009F0065">
            <w:pPr>
              <w:tabs>
                <w:tab w:val="left" w:pos="1164"/>
              </w:tabs>
              <w:spacing w:after="120"/>
              <w:rPr>
                <w:rFonts w:ascii="Arial" w:hAnsi="Arial" w:cs="Arial"/>
                <w:sz w:val="16"/>
                <w:szCs w:val="16"/>
                <w:lang w:eastAsia="zh-CN"/>
              </w:rPr>
            </w:pPr>
            <w:r>
              <w:rPr>
                <w:rFonts w:ascii="Arial" w:hAnsi="Arial" w:cs="Arial"/>
                <w:sz w:val="16"/>
                <w:szCs w:val="16"/>
                <w:lang w:eastAsia="zh-CN"/>
              </w:rPr>
              <w:lastRenderedPageBreak/>
              <w:t xml:space="preserve">This and next CR are </w:t>
            </w:r>
            <w:r w:rsidR="00F95AF2">
              <w:rPr>
                <w:rFonts w:ascii="Arial" w:hAnsi="Arial" w:cs="Arial"/>
                <w:sz w:val="16"/>
                <w:szCs w:val="16"/>
                <w:lang w:eastAsia="zh-CN"/>
              </w:rPr>
              <w:t>related to</w:t>
            </w:r>
            <w:r>
              <w:rPr>
                <w:rFonts w:ascii="Arial" w:hAnsi="Arial" w:cs="Arial"/>
                <w:sz w:val="16"/>
                <w:szCs w:val="16"/>
                <w:lang w:eastAsia="zh-CN"/>
              </w:rPr>
              <w:t xml:space="preserve"> the </w:t>
            </w:r>
            <w:r w:rsidR="002F6176">
              <w:rPr>
                <w:rFonts w:ascii="Arial" w:hAnsi="Arial" w:cs="Arial"/>
                <w:sz w:val="16"/>
                <w:szCs w:val="16"/>
                <w:lang w:eastAsia="zh-CN"/>
              </w:rPr>
              <w:t>116</w:t>
            </w:r>
            <w:r>
              <w:rPr>
                <w:rFonts w:ascii="Arial" w:hAnsi="Arial" w:cs="Arial"/>
                <w:sz w:val="16"/>
                <w:szCs w:val="16"/>
                <w:lang w:eastAsia="zh-CN"/>
              </w:rPr>
              <w:t xml:space="preserve"> meeting merged change “</w:t>
            </w:r>
            <w:r w:rsidRPr="00141D98">
              <w:rPr>
                <w:rFonts w:ascii="Arial" w:hAnsi="Arial" w:cs="Arial"/>
                <w:sz w:val="16"/>
                <w:szCs w:val="16"/>
                <w:lang w:eastAsia="zh-CN"/>
              </w:rPr>
              <w:t>Network always includes this field</w:t>
            </w:r>
            <w:r>
              <w:rPr>
                <w:rFonts w:ascii="Arial" w:hAnsi="Arial" w:cs="Arial"/>
                <w:sz w:val="16"/>
                <w:szCs w:val="16"/>
                <w:lang w:eastAsia="zh-CN"/>
              </w:rPr>
              <w:t xml:space="preserve">” </w:t>
            </w:r>
            <w:r w:rsidRPr="00141D98">
              <w:rPr>
                <w:rFonts w:ascii="Arial" w:hAnsi="Arial" w:cs="Arial"/>
                <w:i/>
                <w:sz w:val="16"/>
                <w:szCs w:val="16"/>
                <w:lang w:eastAsia="zh-CN"/>
              </w:rPr>
              <w:t>sl-HARQ-FeedbackEnabled</w:t>
            </w:r>
            <w:r>
              <w:rPr>
                <w:rFonts w:ascii="Arial" w:hAnsi="Arial" w:cs="Arial"/>
                <w:sz w:val="16"/>
                <w:szCs w:val="16"/>
                <w:lang w:eastAsia="zh-CN"/>
              </w:rPr>
              <w:t xml:space="preserve">. </w:t>
            </w:r>
          </w:p>
          <w:p w14:paraId="3BE1D449" w14:textId="5659AA31" w:rsidR="00486C85" w:rsidRPr="00486C85" w:rsidRDefault="00525FB9" w:rsidP="009F0065">
            <w:pPr>
              <w:tabs>
                <w:tab w:val="left" w:pos="1164"/>
              </w:tabs>
              <w:spacing w:after="120"/>
              <w:rPr>
                <w:rFonts w:ascii="Arial" w:hAnsi="Arial" w:cs="Arial"/>
                <w:sz w:val="16"/>
                <w:szCs w:val="16"/>
                <w:lang w:eastAsia="zh-CN"/>
              </w:rPr>
            </w:pPr>
            <w:r>
              <w:rPr>
                <w:rFonts w:ascii="Arial" w:hAnsi="Arial" w:cs="Arial"/>
                <w:sz w:val="16"/>
                <w:szCs w:val="16"/>
                <w:lang w:eastAsia="zh-CN"/>
              </w:rPr>
              <w:t>It is understood that</w:t>
            </w:r>
            <w:bookmarkStart w:id="1" w:name="_GoBack"/>
            <w:bookmarkEnd w:id="1"/>
            <w:r w:rsidR="00486C85">
              <w:rPr>
                <w:rFonts w:ascii="Arial" w:hAnsi="Arial" w:cs="Arial"/>
                <w:sz w:val="16"/>
                <w:szCs w:val="16"/>
                <w:lang w:eastAsia="zh-CN"/>
              </w:rPr>
              <w:t xml:space="preserve">, as long as the value of </w:t>
            </w:r>
            <w:r w:rsidR="00486C85" w:rsidRPr="00486C85">
              <w:rPr>
                <w:rFonts w:ascii="Arial" w:hAnsi="Arial" w:cs="Arial"/>
                <w:i/>
                <w:sz w:val="16"/>
                <w:szCs w:val="16"/>
                <w:lang w:eastAsia="zh-CN"/>
              </w:rPr>
              <w:t>sl-HARQ-FeedbackEnabled</w:t>
            </w:r>
            <w:r w:rsidR="00486C85">
              <w:rPr>
                <w:rFonts w:ascii="Arial" w:hAnsi="Arial" w:cs="Arial"/>
                <w:i/>
                <w:sz w:val="16"/>
                <w:szCs w:val="16"/>
                <w:lang w:eastAsia="zh-CN"/>
              </w:rPr>
              <w:t xml:space="preserve"> </w:t>
            </w:r>
            <w:r w:rsidR="00486C85">
              <w:rPr>
                <w:rFonts w:ascii="Arial" w:hAnsi="Arial" w:cs="Arial"/>
                <w:sz w:val="16"/>
                <w:szCs w:val="16"/>
                <w:lang w:eastAsia="zh-CN"/>
              </w:rPr>
              <w:t xml:space="preserve">is selected </w:t>
            </w:r>
            <w:r w:rsidR="003C4F90">
              <w:rPr>
                <w:rFonts w:ascii="Arial" w:hAnsi="Arial" w:cs="Arial"/>
                <w:sz w:val="16"/>
                <w:szCs w:val="16"/>
                <w:lang w:eastAsia="zh-CN"/>
              </w:rPr>
              <w:t>as E</w:t>
            </w:r>
            <w:r w:rsidR="00486C85">
              <w:rPr>
                <w:rFonts w:ascii="Arial" w:hAnsi="Arial" w:cs="Arial"/>
                <w:sz w:val="16"/>
                <w:szCs w:val="16"/>
                <w:lang w:eastAsia="zh-CN"/>
              </w:rPr>
              <w:t xml:space="preserve">nabled or </w:t>
            </w:r>
            <w:r w:rsidR="003C4F90">
              <w:rPr>
                <w:rFonts w:ascii="Arial" w:hAnsi="Arial" w:cs="Arial"/>
                <w:sz w:val="16"/>
                <w:szCs w:val="16"/>
                <w:lang w:eastAsia="zh-CN"/>
              </w:rPr>
              <w:t>D</w:t>
            </w:r>
            <w:r w:rsidR="00486C85">
              <w:rPr>
                <w:rFonts w:ascii="Arial" w:hAnsi="Arial" w:cs="Arial"/>
                <w:sz w:val="16"/>
                <w:szCs w:val="16"/>
                <w:lang w:eastAsia="zh-CN"/>
              </w:rPr>
              <w:t>isabled</w:t>
            </w:r>
            <w:r w:rsidR="00037136">
              <w:rPr>
                <w:rFonts w:ascii="Arial" w:hAnsi="Arial" w:cs="Arial"/>
                <w:sz w:val="16"/>
                <w:szCs w:val="16"/>
                <w:lang w:eastAsia="zh-CN"/>
              </w:rPr>
              <w:t>, there will be no issue for MAC PDU multiplexing, according to the discussion in 116 meeting.</w:t>
            </w:r>
          </w:p>
          <w:p w14:paraId="239F9748" w14:textId="7E0B753E" w:rsidR="00CD55BD" w:rsidRDefault="00F95AF2" w:rsidP="009F0065">
            <w:pPr>
              <w:tabs>
                <w:tab w:val="left" w:pos="1164"/>
              </w:tabs>
              <w:spacing w:after="120"/>
              <w:rPr>
                <w:rFonts w:ascii="Arial" w:hAnsi="Arial" w:cs="Arial"/>
                <w:sz w:val="16"/>
                <w:szCs w:val="16"/>
                <w:lang w:eastAsia="zh-CN"/>
              </w:rPr>
            </w:pPr>
            <w:r>
              <w:rPr>
                <w:rFonts w:ascii="Arial" w:hAnsi="Arial" w:cs="Arial"/>
                <w:sz w:val="16"/>
                <w:szCs w:val="16"/>
                <w:lang w:eastAsia="zh-CN"/>
              </w:rPr>
              <w:t>It can be  discussed whether to fix this value</w:t>
            </w:r>
            <w:r w:rsidR="003C4F90">
              <w:rPr>
                <w:rFonts w:ascii="Arial" w:hAnsi="Arial" w:cs="Arial"/>
                <w:sz w:val="16"/>
                <w:szCs w:val="16"/>
                <w:lang w:eastAsia="zh-CN"/>
              </w:rPr>
              <w:t xml:space="preserve"> as Disabled</w:t>
            </w:r>
            <w:r>
              <w:rPr>
                <w:rFonts w:ascii="Arial" w:hAnsi="Arial" w:cs="Arial"/>
                <w:sz w:val="16"/>
                <w:szCs w:val="16"/>
                <w:lang w:eastAsia="zh-CN"/>
              </w:rPr>
              <w:t xml:space="preserve"> in SL-SRB </w:t>
            </w:r>
            <w:r w:rsidR="002667AB">
              <w:rPr>
                <w:rFonts w:ascii="Arial" w:hAnsi="Arial" w:cs="Arial"/>
                <w:sz w:val="16"/>
                <w:szCs w:val="16"/>
                <w:lang w:eastAsia="zh-CN"/>
              </w:rPr>
              <w:t xml:space="preserve">attribute or let UE implementation to select. </w:t>
            </w:r>
          </w:p>
          <w:p w14:paraId="1EC957E4" w14:textId="11ED49E6" w:rsidR="002667AB" w:rsidRPr="002667AB" w:rsidRDefault="002667AB" w:rsidP="009F0065">
            <w:pPr>
              <w:tabs>
                <w:tab w:val="left" w:pos="1164"/>
              </w:tabs>
              <w:spacing w:after="120"/>
              <w:rPr>
                <w:rFonts w:ascii="Arial" w:hAnsi="Arial" w:cs="Arial"/>
                <w:sz w:val="16"/>
                <w:szCs w:val="16"/>
                <w:lang w:eastAsia="zh-CN"/>
              </w:rPr>
            </w:pPr>
            <w:r>
              <w:rPr>
                <w:rFonts w:ascii="Arial" w:hAnsi="Arial" w:cs="Arial"/>
                <w:sz w:val="16"/>
                <w:szCs w:val="16"/>
                <w:lang w:eastAsia="zh-CN"/>
              </w:rPr>
              <w:t>Another approach can be</w:t>
            </w:r>
            <w:r w:rsidR="007C41A9">
              <w:rPr>
                <w:rFonts w:ascii="Arial" w:hAnsi="Arial" w:cs="Arial"/>
                <w:sz w:val="16"/>
                <w:szCs w:val="16"/>
                <w:lang w:eastAsia="zh-CN"/>
              </w:rPr>
              <w:t xml:space="preserve"> that</w:t>
            </w:r>
            <w:r>
              <w:rPr>
                <w:rFonts w:ascii="Arial" w:hAnsi="Arial" w:cs="Arial"/>
                <w:sz w:val="16"/>
                <w:szCs w:val="16"/>
                <w:lang w:eastAsia="zh-CN"/>
              </w:rPr>
              <w:t xml:space="preserve">, as there seems no reference of </w:t>
            </w:r>
            <w:r w:rsidRPr="002667AB">
              <w:rPr>
                <w:rFonts w:ascii="Arial" w:hAnsi="Arial" w:cs="Arial"/>
                <w:i/>
                <w:sz w:val="16"/>
                <w:szCs w:val="16"/>
                <w:lang w:eastAsia="zh-CN"/>
              </w:rPr>
              <w:t>sl-HARQ-FeedbackEnabled</w:t>
            </w:r>
            <w:r>
              <w:rPr>
                <w:rFonts w:ascii="Arial" w:hAnsi="Arial" w:cs="Arial"/>
                <w:i/>
                <w:sz w:val="16"/>
                <w:szCs w:val="16"/>
                <w:lang w:eastAsia="zh-CN"/>
              </w:rPr>
              <w:t xml:space="preserve"> </w:t>
            </w:r>
            <w:r>
              <w:rPr>
                <w:rFonts w:ascii="Arial" w:hAnsi="Arial" w:cs="Arial"/>
                <w:sz w:val="16"/>
                <w:szCs w:val="16"/>
                <w:lang w:eastAsia="zh-CN"/>
              </w:rPr>
              <w:t xml:space="preserve">for SRB in RRC spec, MAC spec can adopt e.g. a NOTE similar </w:t>
            </w:r>
            <w:r w:rsidR="00C55BE6">
              <w:rPr>
                <w:rFonts w:ascii="Arial" w:hAnsi="Arial" w:cs="Arial"/>
                <w:sz w:val="16"/>
                <w:szCs w:val="16"/>
                <w:lang w:eastAsia="zh-CN"/>
              </w:rPr>
              <w:t>to</w:t>
            </w:r>
            <w:r>
              <w:rPr>
                <w:rFonts w:ascii="Arial" w:hAnsi="Arial" w:cs="Arial"/>
                <w:sz w:val="16"/>
                <w:szCs w:val="16"/>
                <w:lang w:eastAsia="zh-CN"/>
              </w:rPr>
              <w:t xml:space="preserve">: </w:t>
            </w:r>
          </w:p>
          <w:p w14:paraId="2C79B6A7" w14:textId="3F43E152" w:rsidR="00CD55BD" w:rsidRDefault="00CD55BD" w:rsidP="002667AB">
            <w:pPr>
              <w:tabs>
                <w:tab w:val="left" w:pos="1164"/>
              </w:tabs>
              <w:spacing w:after="120"/>
              <w:rPr>
                <w:rFonts w:ascii="Arial" w:hAnsi="Arial" w:cs="Arial"/>
                <w:sz w:val="16"/>
                <w:szCs w:val="16"/>
                <w:lang w:eastAsia="zh-CN"/>
              </w:rPr>
            </w:pPr>
            <w:r>
              <w:rPr>
                <w:rFonts w:ascii="Arial" w:hAnsi="Arial" w:cs="Arial"/>
                <w:sz w:val="16"/>
                <w:szCs w:val="16"/>
                <w:lang w:eastAsia="zh-CN"/>
              </w:rPr>
              <w:t>“</w:t>
            </w:r>
            <w:r w:rsidRPr="00CD55BD">
              <w:rPr>
                <w:rFonts w:ascii="Arial" w:hAnsi="Arial" w:cs="Arial"/>
                <w:sz w:val="16"/>
                <w:szCs w:val="16"/>
                <w:lang w:eastAsia="zh-CN"/>
              </w:rPr>
              <w:t>NOTE 2:</w:t>
            </w:r>
            <w:r w:rsidRPr="00CD55BD">
              <w:rPr>
                <w:rFonts w:ascii="Arial" w:hAnsi="Arial" w:cs="Arial"/>
                <w:sz w:val="16"/>
                <w:szCs w:val="16"/>
                <w:lang w:eastAsia="zh-CN"/>
              </w:rPr>
              <w:tab/>
              <w:t>sl-HARQ-FeedbackEnabled is set to disabled for the transmission of a MAC PDU only carrying CSI reporting MAC CE.</w:t>
            </w:r>
            <w:r>
              <w:rPr>
                <w:rFonts w:ascii="Arial" w:hAnsi="Arial" w:cs="Arial"/>
                <w:sz w:val="16"/>
                <w:szCs w:val="16"/>
                <w:lang w:eastAsia="zh-CN"/>
              </w:rPr>
              <w:t xml:space="preserve">” </w:t>
            </w:r>
            <w:r w:rsidR="002667AB">
              <w:rPr>
                <w:rFonts w:ascii="Arial" w:hAnsi="Arial" w:cs="Arial"/>
                <w:sz w:val="16"/>
                <w:szCs w:val="16"/>
                <w:lang w:eastAsia="zh-CN"/>
              </w:rPr>
              <w:t xml:space="preserve"> i</w:t>
            </w:r>
            <w:r>
              <w:rPr>
                <w:rFonts w:ascii="Arial" w:hAnsi="Arial" w:cs="Arial"/>
                <w:sz w:val="16"/>
                <w:szCs w:val="16"/>
                <w:lang w:eastAsia="zh-CN"/>
              </w:rPr>
              <w:t xml:space="preserve">n </w:t>
            </w:r>
            <w:r w:rsidR="00994458">
              <w:rPr>
                <w:rFonts w:ascii="Arial" w:hAnsi="Arial" w:cs="Arial"/>
                <w:sz w:val="16"/>
                <w:szCs w:val="16"/>
                <w:lang w:eastAsia="zh-CN"/>
              </w:rPr>
              <w:t xml:space="preserve">clause </w:t>
            </w:r>
            <w:r w:rsidR="00994458" w:rsidRPr="00994458">
              <w:rPr>
                <w:rFonts w:ascii="Arial" w:hAnsi="Arial" w:cs="Arial"/>
                <w:sz w:val="16"/>
                <w:szCs w:val="16"/>
                <w:lang w:eastAsia="zh-CN"/>
              </w:rPr>
              <w:t>5.22.1.4.1.2</w:t>
            </w:r>
            <w:r w:rsidR="0064607C">
              <w:rPr>
                <w:rFonts w:ascii="Arial" w:hAnsi="Arial" w:cs="Arial"/>
                <w:sz w:val="16"/>
                <w:szCs w:val="16"/>
                <w:lang w:eastAsia="zh-CN"/>
              </w:rPr>
              <w:t xml:space="preserve">. </w:t>
            </w:r>
          </w:p>
        </w:tc>
      </w:tr>
      <w:tr w:rsidR="00ED327C" w:rsidRPr="00684527" w14:paraId="3A466D51" w14:textId="77777777" w:rsidTr="00ED327C">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67E2502" w14:textId="77777777" w:rsidR="00ED327C" w:rsidRPr="00496336" w:rsidRDefault="00ED327C" w:rsidP="00ED327C">
            <w:pPr>
              <w:spacing w:after="0"/>
              <w:rPr>
                <w:rStyle w:val="Hyperlink"/>
                <w:rFonts w:ascii="Arial" w:hAnsi="Arial" w:cs="Arial"/>
                <w:b/>
                <w:bCs/>
                <w:color w:val="auto"/>
                <w:sz w:val="16"/>
                <w:szCs w:val="16"/>
                <w:u w:val="none"/>
              </w:rPr>
            </w:pPr>
            <w:r w:rsidRPr="00ED1C75">
              <w:rPr>
                <w:rStyle w:val="Hyperlink"/>
                <w:rFonts w:ascii="Arial" w:hAnsi="Arial" w:cs="Arial"/>
                <w:b/>
                <w:bCs/>
                <w:color w:val="auto"/>
                <w:sz w:val="16"/>
                <w:szCs w:val="16"/>
                <w:u w:val="none"/>
              </w:rPr>
              <w:t>R2-2203287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5E7240" w14:textId="77777777" w:rsidR="00ED327C" w:rsidRPr="00496336" w:rsidRDefault="00ED327C" w:rsidP="009F0065">
            <w:pPr>
              <w:spacing w:after="0"/>
              <w:rPr>
                <w:rFonts w:ascii="Arial" w:hAnsi="Arial" w:cs="Arial"/>
                <w:sz w:val="16"/>
                <w:szCs w:val="16"/>
              </w:rPr>
            </w:pPr>
            <w:r w:rsidRPr="00ED1C75">
              <w:rPr>
                <w:rFonts w:ascii="Arial" w:hAnsi="Arial" w:cs="Arial"/>
                <w:sz w:val="16"/>
                <w:szCs w:val="16"/>
              </w:rPr>
              <w:t>Correction on HARQ attribute of SL SRB option2b</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51E7C0" w14:textId="77777777" w:rsidR="00ED327C" w:rsidRPr="00ED1C75" w:rsidRDefault="00ED327C" w:rsidP="00ED327C">
            <w:pPr>
              <w:spacing w:after="0"/>
              <w:rPr>
                <w:rFonts w:ascii="Arial" w:hAnsi="Arial" w:cs="Arial"/>
                <w:sz w:val="16"/>
                <w:szCs w:val="16"/>
              </w:rPr>
            </w:pPr>
            <w:r w:rsidRPr="00ED1C75">
              <w:rPr>
                <w:rFonts w:ascii="Arial" w:hAnsi="Arial" w:cs="Arial"/>
                <w:sz w:val="16"/>
                <w:szCs w:val="16"/>
              </w:rPr>
              <w:t>ZTE Corporation, Sanechips,vivo</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04DB5ADB" w14:textId="488AB966" w:rsidR="00ED327C" w:rsidRDefault="004D021A" w:rsidP="008E42A8">
            <w:pPr>
              <w:spacing w:after="80"/>
              <w:ind w:left="43"/>
              <w:jc w:val="both"/>
              <w:rPr>
                <w:rFonts w:ascii="Arial" w:hAnsi="Arial"/>
                <w:color w:val="000000"/>
                <w:lang w:eastAsia="zh-CN"/>
              </w:rPr>
            </w:pPr>
            <w:r>
              <w:rPr>
                <w:rFonts w:ascii="Arial" w:hAnsi="Arial"/>
                <w:color w:val="000000"/>
                <w:lang w:eastAsia="zh-CN"/>
              </w:rPr>
              <w:t>(</w:t>
            </w:r>
            <w:r w:rsidR="008E42A8">
              <w:rPr>
                <w:rFonts w:ascii="Arial" w:hAnsi="Arial"/>
                <w:color w:val="000000"/>
                <w:lang w:eastAsia="zh-CN"/>
              </w:rPr>
              <w:t>Another option for the same raised issue is that</w:t>
            </w:r>
            <w:r>
              <w:rPr>
                <w:rFonts w:ascii="Arial" w:hAnsi="Arial"/>
                <w:color w:val="000000"/>
                <w:lang w:eastAsia="zh-CN"/>
              </w:rPr>
              <w:t>)</w:t>
            </w:r>
            <w:r w:rsidR="008E42A8">
              <w:rPr>
                <w:rFonts w:ascii="Arial" w:hAnsi="Arial"/>
                <w:color w:val="000000"/>
                <w:lang w:eastAsia="zh-CN"/>
              </w:rPr>
              <w:t xml:space="preserve">: </w:t>
            </w:r>
            <w:r w:rsidR="008E42A8" w:rsidRPr="008E42A8">
              <w:rPr>
                <w:rFonts w:ascii="Arial" w:hAnsi="Arial"/>
                <w:color w:val="000000"/>
                <w:lang w:eastAsia="zh-CN"/>
              </w:rPr>
              <w:t>To provide more flexible, the HARQ attribute of SL SRB is selected by UE implementation</w:t>
            </w:r>
            <w:r w:rsidR="008E42A8">
              <w:rPr>
                <w:rFonts w:ascii="Arial" w:hAnsi="Arial"/>
                <w:color w:val="000000"/>
                <w:lang w:eastAsia="zh-CN"/>
              </w:rPr>
              <w:t xml:space="preserve">: </w:t>
            </w:r>
          </w:p>
          <w:p w14:paraId="2B349D2C" w14:textId="6AA8821E" w:rsidR="008E42A8" w:rsidRPr="00ED327C" w:rsidRDefault="00C64573" w:rsidP="008E42A8">
            <w:pPr>
              <w:spacing w:after="80"/>
              <w:ind w:left="43"/>
              <w:jc w:val="both"/>
              <w:rPr>
                <w:rFonts w:ascii="Arial" w:hAnsi="Arial"/>
                <w:color w:val="000000"/>
                <w:lang w:eastAsia="zh-CN"/>
              </w:rPr>
            </w:pPr>
            <w:r w:rsidRPr="00C64573">
              <w:rPr>
                <w:rFonts w:ascii="Arial" w:hAnsi="Arial"/>
                <w:noProof/>
                <w:color w:val="000000"/>
                <w:lang w:eastAsia="zh-CN"/>
              </w:rPr>
              <w:drawing>
                <wp:inline distT="0" distB="0" distL="0" distR="0" wp14:anchorId="5D94A551" wp14:editId="2A970E43">
                  <wp:extent cx="5095240" cy="24091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95240" cy="2409190"/>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1C7E7475" w14:textId="77777777" w:rsidR="00ED327C" w:rsidRDefault="00ED327C" w:rsidP="009F0065">
            <w:pPr>
              <w:tabs>
                <w:tab w:val="left" w:pos="1164"/>
              </w:tabs>
              <w:spacing w:after="120"/>
              <w:rPr>
                <w:rFonts w:ascii="Arial" w:hAnsi="Arial" w:cs="Arial"/>
                <w:sz w:val="16"/>
                <w:szCs w:val="16"/>
                <w:lang w:eastAsia="zh-CN"/>
              </w:rPr>
            </w:pPr>
          </w:p>
        </w:tc>
      </w:tr>
    </w:tbl>
    <w:p w14:paraId="2467CADC" w14:textId="39AA99CC" w:rsidR="0050469C" w:rsidRDefault="00946370" w:rsidP="0047342D">
      <w:pPr>
        <w:spacing w:before="180" w:afterLines="25" w:after="60"/>
        <w:rPr>
          <w:b/>
        </w:rPr>
      </w:pPr>
      <w:r>
        <w:rPr>
          <w:b/>
          <w:lang w:eastAsia="zh-CN"/>
        </w:rPr>
        <w:t>Proposal</w:t>
      </w:r>
      <w:r w:rsidR="0019634C" w:rsidRPr="0050469C">
        <w:rPr>
          <w:b/>
          <w:lang w:eastAsia="zh-CN"/>
        </w:rPr>
        <w:t xml:space="preserve"> 1: </w:t>
      </w:r>
      <w:r w:rsidR="00D24896">
        <w:rPr>
          <w:b/>
          <w:lang w:eastAsia="zh-CN"/>
        </w:rPr>
        <w:t>D</w:t>
      </w:r>
      <w:r w:rsidR="0047342D">
        <w:rPr>
          <w:b/>
          <w:lang w:eastAsia="zh-CN"/>
        </w:rPr>
        <w:t xml:space="preserve">iscuss the CRs listed in Table </w:t>
      </w:r>
      <w:r w:rsidR="00DE0C69">
        <w:rPr>
          <w:b/>
          <w:lang w:eastAsia="zh-CN"/>
        </w:rPr>
        <w:t xml:space="preserve">1 </w:t>
      </w:r>
      <w:r>
        <w:rPr>
          <w:b/>
          <w:lang w:eastAsia="zh-CN"/>
        </w:rPr>
        <w:t>together</w:t>
      </w:r>
      <w:r w:rsidR="009E58E0">
        <w:rPr>
          <w:b/>
          <w:lang w:eastAsia="zh-CN"/>
        </w:rPr>
        <w:t>,</w:t>
      </w:r>
      <w:r w:rsidR="00B5131F">
        <w:rPr>
          <w:b/>
          <w:lang w:eastAsia="zh-CN"/>
        </w:rPr>
        <w:t xml:space="preserve"> </w:t>
      </w:r>
      <w:r w:rsidR="00BD1988">
        <w:rPr>
          <w:b/>
          <w:lang w:eastAsia="zh-CN"/>
        </w:rPr>
        <w:t xml:space="preserve">the </w:t>
      </w:r>
      <w:r w:rsidR="00B5131F">
        <w:rPr>
          <w:b/>
          <w:lang w:eastAsia="zh-CN"/>
        </w:rPr>
        <w:t>agree</w:t>
      </w:r>
      <w:r w:rsidR="00BD1988">
        <w:rPr>
          <w:b/>
          <w:lang w:eastAsia="zh-CN"/>
        </w:rPr>
        <w:t>d</w:t>
      </w:r>
      <w:r w:rsidR="00B5131F">
        <w:rPr>
          <w:b/>
          <w:lang w:eastAsia="zh-CN"/>
        </w:rPr>
        <w:t xml:space="preserve"> changes</w:t>
      </w:r>
      <w:r w:rsidR="007C41A9">
        <w:rPr>
          <w:b/>
          <w:lang w:eastAsia="zh-CN"/>
        </w:rPr>
        <w:t xml:space="preserve"> for RRC spec</w:t>
      </w:r>
      <w:r w:rsidR="00B5131F">
        <w:rPr>
          <w:b/>
          <w:lang w:eastAsia="zh-CN"/>
        </w:rPr>
        <w:t xml:space="preserve"> </w:t>
      </w:r>
      <w:r w:rsidR="00BD1988">
        <w:rPr>
          <w:b/>
          <w:lang w:eastAsia="zh-CN"/>
        </w:rPr>
        <w:t xml:space="preserve">could be merged </w:t>
      </w:r>
      <w:r w:rsidR="009E58E0">
        <w:rPr>
          <w:b/>
          <w:lang w:eastAsia="zh-CN"/>
        </w:rPr>
        <w:t xml:space="preserve">into </w:t>
      </w:r>
      <w:r w:rsidR="00D24896" w:rsidRPr="00D24896">
        <w:rPr>
          <w:b/>
        </w:rPr>
        <w:t>Rapporteur’s miscellaneous correction CR</w:t>
      </w:r>
      <w:r w:rsidR="00BD1988">
        <w:rPr>
          <w:b/>
        </w:rPr>
        <w:t xml:space="preserve">. </w:t>
      </w:r>
    </w:p>
    <w:p w14:paraId="163D0213" w14:textId="384F8D0C" w:rsidR="001E610E" w:rsidRPr="00C74ECF" w:rsidRDefault="00416BD0" w:rsidP="00104221">
      <w:pPr>
        <w:pStyle w:val="Heading1"/>
        <w:spacing w:after="120" w:line="276" w:lineRule="auto"/>
        <w:jc w:val="both"/>
        <w:rPr>
          <w:lang w:eastAsia="zh-CN"/>
        </w:rPr>
      </w:pPr>
      <w:bookmarkStart w:id="2" w:name="OLE_LINK1"/>
      <w:bookmarkStart w:id="3" w:name="OLE_LINK2"/>
      <w:r>
        <w:rPr>
          <w:lang w:eastAsia="zh-CN"/>
        </w:rPr>
        <w:lastRenderedPageBreak/>
        <w:t>Conclusions</w:t>
      </w:r>
    </w:p>
    <w:bookmarkEnd w:id="0"/>
    <w:bookmarkEnd w:id="2"/>
    <w:bookmarkEnd w:id="3"/>
    <w:p w14:paraId="44C6A365" w14:textId="19B61A10" w:rsidR="00D6094E" w:rsidRDefault="0019634C" w:rsidP="00104221">
      <w:pPr>
        <w:spacing w:after="120"/>
        <w:rPr>
          <w:lang w:eastAsia="zh-CN"/>
        </w:rPr>
      </w:pPr>
      <w:r>
        <w:rPr>
          <w:lang w:eastAsia="zh-CN"/>
        </w:rPr>
        <w:t>The contributions submitted to AI 6.</w:t>
      </w:r>
      <w:r w:rsidR="003E43F4">
        <w:rPr>
          <w:lang w:eastAsia="zh-CN"/>
        </w:rPr>
        <w:t>2</w:t>
      </w:r>
      <w:r>
        <w:rPr>
          <w:lang w:eastAsia="zh-CN"/>
        </w:rPr>
        <w:t xml:space="preserve">.2 </w:t>
      </w:r>
      <w:r w:rsidR="009C66CD">
        <w:rPr>
          <w:rFonts w:hint="eastAsia"/>
          <w:lang w:eastAsia="zh-CN"/>
        </w:rPr>
        <w:t>are</w:t>
      </w:r>
      <w:r>
        <w:rPr>
          <w:lang w:eastAsia="zh-CN"/>
        </w:rPr>
        <w:t xml:space="preserve"> summarized</w:t>
      </w:r>
      <w:r w:rsidR="00B244A8">
        <w:rPr>
          <w:lang w:eastAsia="zh-CN"/>
        </w:rPr>
        <w:t xml:space="preserve">, </w:t>
      </w:r>
      <w:r w:rsidR="00250F9B">
        <w:rPr>
          <w:lang w:eastAsia="zh-CN"/>
        </w:rPr>
        <w:t>R</w:t>
      </w:r>
      <w:r w:rsidR="00416BD0">
        <w:rPr>
          <w:lang w:eastAsia="zh-CN"/>
        </w:rPr>
        <w:t xml:space="preserve">apporteur’s recommendations are as follows. </w:t>
      </w:r>
    </w:p>
    <w:p w14:paraId="0F7F8BFE" w14:textId="60DAF28F" w:rsidR="00A87B70" w:rsidRDefault="00A87B70" w:rsidP="00A87B70">
      <w:pPr>
        <w:spacing w:before="120" w:after="120"/>
        <w:rPr>
          <w:b/>
          <w:lang w:eastAsia="zh-CN"/>
        </w:rPr>
      </w:pPr>
      <w:r w:rsidRPr="00A87B70">
        <w:rPr>
          <w:b/>
          <w:lang w:eastAsia="zh-CN"/>
        </w:rPr>
        <w:t xml:space="preserve">Proposal 1: Discuss the CRs listed in Table 1 together, the agreed changes </w:t>
      </w:r>
      <w:r w:rsidR="007C41A9">
        <w:rPr>
          <w:b/>
          <w:lang w:eastAsia="zh-CN"/>
        </w:rPr>
        <w:t xml:space="preserve">for RRC spec </w:t>
      </w:r>
      <w:r w:rsidRPr="00A87B70">
        <w:rPr>
          <w:b/>
          <w:lang w:eastAsia="zh-CN"/>
        </w:rPr>
        <w:t xml:space="preserve">could be merged into Rapporteur’s miscellaneous correction CR. </w:t>
      </w:r>
    </w:p>
    <w:sectPr w:rsidR="00A87B70" w:rsidSect="00BE09E6">
      <w:head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E9FBB" w14:textId="77777777" w:rsidR="008C76D7" w:rsidRDefault="008C76D7">
      <w:r>
        <w:separator/>
      </w:r>
    </w:p>
  </w:endnote>
  <w:endnote w:type="continuationSeparator" w:id="0">
    <w:p w14:paraId="4DEC8205" w14:textId="77777777" w:rsidR="008C76D7" w:rsidRDefault="008C7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47F1D" w14:textId="77777777" w:rsidR="008C76D7" w:rsidRDefault="008C76D7">
      <w:r>
        <w:separator/>
      </w:r>
    </w:p>
  </w:footnote>
  <w:footnote w:type="continuationSeparator" w:id="0">
    <w:p w14:paraId="57A519AF" w14:textId="77777777" w:rsidR="008C76D7" w:rsidRDefault="008C7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A5738D" w:rsidRDefault="00A5738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1.5pt;height:11.5pt" o:bullet="t">
        <v:imagedata r:id="rId1" o:title="mso3200"/>
      </v:shape>
    </w:pict>
  </w:numPicBullet>
  <w:numPicBullet w:numPicBulletId="1">
    <w:pict>
      <v:shape id="_x0000_i1079" type="#_x0000_t75" style="width:113.75pt;height:75.15pt" o:bullet="t">
        <v:imagedata r:id="rId2" o:title="art32BA"/>
      </v:shape>
    </w:pict>
  </w:numPicBullet>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0F12"/>
    <w:multiLevelType w:val="hybridMultilevel"/>
    <w:tmpl w:val="BDF26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460225B"/>
    <w:multiLevelType w:val="multilevel"/>
    <w:tmpl w:val="72221F8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4BE407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2"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23B4257"/>
    <w:multiLevelType w:val="multilevel"/>
    <w:tmpl w:val="623B4257"/>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4"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96B7222"/>
    <w:multiLevelType w:val="multilevel"/>
    <w:tmpl w:val="696B7222"/>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
  </w:num>
  <w:num w:numId="3">
    <w:abstractNumId w:val="14"/>
  </w:num>
  <w:num w:numId="4">
    <w:abstractNumId w:val="26"/>
  </w:num>
  <w:num w:numId="5">
    <w:abstractNumId w:val="7"/>
  </w:num>
  <w:num w:numId="6">
    <w:abstractNumId w:val="1"/>
  </w:num>
  <w:num w:numId="7">
    <w:abstractNumId w:val="3"/>
  </w:num>
  <w:num w:numId="8">
    <w:abstractNumId w:val="13"/>
  </w:num>
  <w:num w:numId="9">
    <w:abstractNumId w:val="12"/>
  </w:num>
  <w:num w:numId="10">
    <w:abstractNumId w:val="21"/>
  </w:num>
  <w:num w:numId="11">
    <w:abstractNumId w:val="24"/>
  </w:num>
  <w:num w:numId="12">
    <w:abstractNumId w:val="28"/>
  </w:num>
  <w:num w:numId="13">
    <w:abstractNumId w:val="20"/>
  </w:num>
  <w:num w:numId="14">
    <w:abstractNumId w:val="27"/>
  </w:num>
  <w:num w:numId="15">
    <w:abstractNumId w:val="27"/>
  </w:num>
  <w:num w:numId="16">
    <w:abstractNumId w:val="17"/>
  </w:num>
  <w:num w:numId="17">
    <w:abstractNumId w:val="8"/>
  </w:num>
  <w:num w:numId="18">
    <w:abstractNumId w:val="16"/>
  </w:num>
  <w:num w:numId="19">
    <w:abstractNumId w:val="19"/>
  </w:num>
  <w:num w:numId="20">
    <w:abstractNumId w:val="5"/>
  </w:num>
  <w:num w:numId="21">
    <w:abstractNumId w:val="4"/>
  </w:num>
  <w:num w:numId="22">
    <w:abstractNumId w:val="10"/>
  </w:num>
  <w:num w:numId="23">
    <w:abstractNumId w:val="27"/>
  </w:num>
  <w:num w:numId="24">
    <w:abstractNumId w:val="23"/>
  </w:num>
  <w:num w:numId="25">
    <w:abstractNumId w:val="25"/>
  </w:num>
  <w:num w:numId="26">
    <w:abstractNumId w:val="18"/>
  </w:num>
  <w:num w:numId="27">
    <w:abstractNumId w:val="15"/>
  </w:num>
  <w:num w:numId="28">
    <w:abstractNumId w:val="9"/>
  </w:num>
  <w:num w:numId="29">
    <w:abstractNumId w:val="11"/>
  </w:num>
  <w:num w:numId="30">
    <w:abstractNumId w:val="6"/>
  </w:num>
  <w:num w:numId="31">
    <w:abstractNumId w:val="0"/>
  </w:num>
  <w:num w:numId="32">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8"/>
    <w:rsid w:val="00000C7B"/>
    <w:rsid w:val="00000EE3"/>
    <w:rsid w:val="00000EF2"/>
    <w:rsid w:val="00000FC3"/>
    <w:rsid w:val="00001085"/>
    <w:rsid w:val="00001BF5"/>
    <w:rsid w:val="0000316C"/>
    <w:rsid w:val="00003486"/>
    <w:rsid w:val="00003B97"/>
    <w:rsid w:val="000049B7"/>
    <w:rsid w:val="000052E8"/>
    <w:rsid w:val="00005DCB"/>
    <w:rsid w:val="000113C9"/>
    <w:rsid w:val="000113E3"/>
    <w:rsid w:val="00015475"/>
    <w:rsid w:val="000156A7"/>
    <w:rsid w:val="00016A40"/>
    <w:rsid w:val="00016AC3"/>
    <w:rsid w:val="0002079A"/>
    <w:rsid w:val="000207CA"/>
    <w:rsid w:val="00021F34"/>
    <w:rsid w:val="000229ED"/>
    <w:rsid w:val="00022BAC"/>
    <w:rsid w:val="00022E4A"/>
    <w:rsid w:val="000243A2"/>
    <w:rsid w:val="00024C2D"/>
    <w:rsid w:val="00025294"/>
    <w:rsid w:val="00026DBA"/>
    <w:rsid w:val="0002761C"/>
    <w:rsid w:val="00027B28"/>
    <w:rsid w:val="00030B2D"/>
    <w:rsid w:val="000310C1"/>
    <w:rsid w:val="0003406C"/>
    <w:rsid w:val="0003472F"/>
    <w:rsid w:val="000350B5"/>
    <w:rsid w:val="000354FA"/>
    <w:rsid w:val="000358F6"/>
    <w:rsid w:val="0003625B"/>
    <w:rsid w:val="0003636E"/>
    <w:rsid w:val="000364A0"/>
    <w:rsid w:val="0003693A"/>
    <w:rsid w:val="00037136"/>
    <w:rsid w:val="000401DB"/>
    <w:rsid w:val="00041059"/>
    <w:rsid w:val="0004137A"/>
    <w:rsid w:val="000415F7"/>
    <w:rsid w:val="00042946"/>
    <w:rsid w:val="00042C9A"/>
    <w:rsid w:val="00044995"/>
    <w:rsid w:val="00044B3E"/>
    <w:rsid w:val="00044E8B"/>
    <w:rsid w:val="0005077C"/>
    <w:rsid w:val="00050F8F"/>
    <w:rsid w:val="00051227"/>
    <w:rsid w:val="00051EC9"/>
    <w:rsid w:val="0005517D"/>
    <w:rsid w:val="00055B62"/>
    <w:rsid w:val="00056641"/>
    <w:rsid w:val="000568CB"/>
    <w:rsid w:val="0005728E"/>
    <w:rsid w:val="000628C7"/>
    <w:rsid w:val="00063525"/>
    <w:rsid w:val="000638BD"/>
    <w:rsid w:val="00064C8F"/>
    <w:rsid w:val="00065E9C"/>
    <w:rsid w:val="00066612"/>
    <w:rsid w:val="0007013E"/>
    <w:rsid w:val="000703A5"/>
    <w:rsid w:val="000711EE"/>
    <w:rsid w:val="000719E9"/>
    <w:rsid w:val="00074687"/>
    <w:rsid w:val="00077711"/>
    <w:rsid w:val="0007782F"/>
    <w:rsid w:val="000779C9"/>
    <w:rsid w:val="00077BDE"/>
    <w:rsid w:val="000809B1"/>
    <w:rsid w:val="00080A07"/>
    <w:rsid w:val="00082065"/>
    <w:rsid w:val="000853F2"/>
    <w:rsid w:val="000856F2"/>
    <w:rsid w:val="0008663C"/>
    <w:rsid w:val="0008696C"/>
    <w:rsid w:val="00086FAA"/>
    <w:rsid w:val="000877E8"/>
    <w:rsid w:val="00091688"/>
    <w:rsid w:val="00091CB2"/>
    <w:rsid w:val="00091F7C"/>
    <w:rsid w:val="000922FE"/>
    <w:rsid w:val="00093990"/>
    <w:rsid w:val="0009461E"/>
    <w:rsid w:val="000950C2"/>
    <w:rsid w:val="00095BBF"/>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6B29"/>
    <w:rsid w:val="000E6EDF"/>
    <w:rsid w:val="000F10FB"/>
    <w:rsid w:val="000F2103"/>
    <w:rsid w:val="000F226F"/>
    <w:rsid w:val="000F34DA"/>
    <w:rsid w:val="000F5924"/>
    <w:rsid w:val="000F60C6"/>
    <w:rsid w:val="000F67A3"/>
    <w:rsid w:val="001000B5"/>
    <w:rsid w:val="001000DD"/>
    <w:rsid w:val="00100320"/>
    <w:rsid w:val="001010D0"/>
    <w:rsid w:val="00101736"/>
    <w:rsid w:val="00103445"/>
    <w:rsid w:val="00103D00"/>
    <w:rsid w:val="00104221"/>
    <w:rsid w:val="001042E2"/>
    <w:rsid w:val="00105395"/>
    <w:rsid w:val="00106904"/>
    <w:rsid w:val="00106F73"/>
    <w:rsid w:val="00107552"/>
    <w:rsid w:val="00107586"/>
    <w:rsid w:val="00110050"/>
    <w:rsid w:val="00110651"/>
    <w:rsid w:val="001132F6"/>
    <w:rsid w:val="00113A60"/>
    <w:rsid w:val="00114712"/>
    <w:rsid w:val="00114970"/>
    <w:rsid w:val="001154DF"/>
    <w:rsid w:val="00115605"/>
    <w:rsid w:val="00115DB0"/>
    <w:rsid w:val="001178DF"/>
    <w:rsid w:val="00121239"/>
    <w:rsid w:val="001217C2"/>
    <w:rsid w:val="00122060"/>
    <w:rsid w:val="001227AE"/>
    <w:rsid w:val="001234C6"/>
    <w:rsid w:val="00124174"/>
    <w:rsid w:val="00124229"/>
    <w:rsid w:val="00126540"/>
    <w:rsid w:val="001266A4"/>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1D98"/>
    <w:rsid w:val="00144C5E"/>
    <w:rsid w:val="00145D43"/>
    <w:rsid w:val="00146BB3"/>
    <w:rsid w:val="00146E08"/>
    <w:rsid w:val="00152550"/>
    <w:rsid w:val="001526F1"/>
    <w:rsid w:val="001531B3"/>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7A50"/>
    <w:rsid w:val="001712D8"/>
    <w:rsid w:val="001717FE"/>
    <w:rsid w:val="00175970"/>
    <w:rsid w:val="00176E1B"/>
    <w:rsid w:val="00176E7E"/>
    <w:rsid w:val="001775F2"/>
    <w:rsid w:val="00183563"/>
    <w:rsid w:val="00184AD2"/>
    <w:rsid w:val="001853CA"/>
    <w:rsid w:val="001859E8"/>
    <w:rsid w:val="00186134"/>
    <w:rsid w:val="00186AE4"/>
    <w:rsid w:val="00186F93"/>
    <w:rsid w:val="001901AD"/>
    <w:rsid w:val="001926CC"/>
    <w:rsid w:val="00192C46"/>
    <w:rsid w:val="00193B4C"/>
    <w:rsid w:val="00193C48"/>
    <w:rsid w:val="0019435A"/>
    <w:rsid w:val="00194BE0"/>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E57"/>
    <w:rsid w:val="001B6F95"/>
    <w:rsid w:val="001B7A65"/>
    <w:rsid w:val="001C274D"/>
    <w:rsid w:val="001C2D74"/>
    <w:rsid w:val="001C383A"/>
    <w:rsid w:val="001C3BAA"/>
    <w:rsid w:val="001C3CBE"/>
    <w:rsid w:val="001C5319"/>
    <w:rsid w:val="001C5AF0"/>
    <w:rsid w:val="001C615D"/>
    <w:rsid w:val="001C7306"/>
    <w:rsid w:val="001C7B1C"/>
    <w:rsid w:val="001D02FF"/>
    <w:rsid w:val="001D0C78"/>
    <w:rsid w:val="001D0E19"/>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0E66"/>
    <w:rsid w:val="001F28DD"/>
    <w:rsid w:val="001F2945"/>
    <w:rsid w:val="001F416B"/>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8C1"/>
    <w:rsid w:val="00250F9B"/>
    <w:rsid w:val="00251D3B"/>
    <w:rsid w:val="00252099"/>
    <w:rsid w:val="00252703"/>
    <w:rsid w:val="002529BF"/>
    <w:rsid w:val="00253E54"/>
    <w:rsid w:val="0026004D"/>
    <w:rsid w:val="0026216C"/>
    <w:rsid w:val="00262789"/>
    <w:rsid w:val="002627CF"/>
    <w:rsid w:val="00263196"/>
    <w:rsid w:val="00263198"/>
    <w:rsid w:val="00263ACC"/>
    <w:rsid w:val="0026497F"/>
    <w:rsid w:val="00265CF9"/>
    <w:rsid w:val="00265D96"/>
    <w:rsid w:val="002667AB"/>
    <w:rsid w:val="00271F42"/>
    <w:rsid w:val="002732DC"/>
    <w:rsid w:val="002732F4"/>
    <w:rsid w:val="00273B2F"/>
    <w:rsid w:val="00273EB3"/>
    <w:rsid w:val="00274CB4"/>
    <w:rsid w:val="00275D12"/>
    <w:rsid w:val="00275D32"/>
    <w:rsid w:val="00277A07"/>
    <w:rsid w:val="00277EF6"/>
    <w:rsid w:val="002821EF"/>
    <w:rsid w:val="002828C7"/>
    <w:rsid w:val="002840B4"/>
    <w:rsid w:val="00284A9D"/>
    <w:rsid w:val="00285779"/>
    <w:rsid w:val="002860C4"/>
    <w:rsid w:val="0028621C"/>
    <w:rsid w:val="00286F49"/>
    <w:rsid w:val="00287DAF"/>
    <w:rsid w:val="00287E87"/>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47FF"/>
    <w:rsid w:val="002D4BDE"/>
    <w:rsid w:val="002D4D5C"/>
    <w:rsid w:val="002D5B19"/>
    <w:rsid w:val="002D67AC"/>
    <w:rsid w:val="002D7285"/>
    <w:rsid w:val="002E2690"/>
    <w:rsid w:val="002E2FF8"/>
    <w:rsid w:val="002E3E38"/>
    <w:rsid w:val="002E799B"/>
    <w:rsid w:val="002E79A6"/>
    <w:rsid w:val="002F01D1"/>
    <w:rsid w:val="002F0FB9"/>
    <w:rsid w:val="002F3E52"/>
    <w:rsid w:val="002F435B"/>
    <w:rsid w:val="002F4C23"/>
    <w:rsid w:val="002F6176"/>
    <w:rsid w:val="002F6AFE"/>
    <w:rsid w:val="002F701C"/>
    <w:rsid w:val="002F71BB"/>
    <w:rsid w:val="00300AF9"/>
    <w:rsid w:val="003028D9"/>
    <w:rsid w:val="003033CF"/>
    <w:rsid w:val="00303455"/>
    <w:rsid w:val="0030436F"/>
    <w:rsid w:val="00305300"/>
    <w:rsid w:val="00305409"/>
    <w:rsid w:val="0030581A"/>
    <w:rsid w:val="0030581C"/>
    <w:rsid w:val="00310909"/>
    <w:rsid w:val="00312713"/>
    <w:rsid w:val="00313884"/>
    <w:rsid w:val="00313D30"/>
    <w:rsid w:val="0031493E"/>
    <w:rsid w:val="00315CD9"/>
    <w:rsid w:val="00316037"/>
    <w:rsid w:val="003162C2"/>
    <w:rsid w:val="00316DD6"/>
    <w:rsid w:val="00316FB7"/>
    <w:rsid w:val="00317637"/>
    <w:rsid w:val="00317ABB"/>
    <w:rsid w:val="00317E9C"/>
    <w:rsid w:val="00320845"/>
    <w:rsid w:val="00321516"/>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1632"/>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793"/>
    <w:rsid w:val="00380AB0"/>
    <w:rsid w:val="00380E43"/>
    <w:rsid w:val="00382710"/>
    <w:rsid w:val="00383A4E"/>
    <w:rsid w:val="00384729"/>
    <w:rsid w:val="00391813"/>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4F90"/>
    <w:rsid w:val="003C5484"/>
    <w:rsid w:val="003C553E"/>
    <w:rsid w:val="003C6054"/>
    <w:rsid w:val="003C7259"/>
    <w:rsid w:val="003C7A70"/>
    <w:rsid w:val="003D00BE"/>
    <w:rsid w:val="003D2089"/>
    <w:rsid w:val="003D2FF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2F6E"/>
    <w:rsid w:val="00414AE9"/>
    <w:rsid w:val="00414CE1"/>
    <w:rsid w:val="00414EE9"/>
    <w:rsid w:val="004159E1"/>
    <w:rsid w:val="00416BD0"/>
    <w:rsid w:val="004170DD"/>
    <w:rsid w:val="004200CD"/>
    <w:rsid w:val="00422B88"/>
    <w:rsid w:val="00423932"/>
    <w:rsid w:val="004242F1"/>
    <w:rsid w:val="0042430E"/>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43C2"/>
    <w:rsid w:val="00445587"/>
    <w:rsid w:val="00445917"/>
    <w:rsid w:val="00446E64"/>
    <w:rsid w:val="00450C7D"/>
    <w:rsid w:val="00450F6C"/>
    <w:rsid w:val="00451F3D"/>
    <w:rsid w:val="00452669"/>
    <w:rsid w:val="00452F7C"/>
    <w:rsid w:val="00454FC0"/>
    <w:rsid w:val="00460009"/>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6C85"/>
    <w:rsid w:val="00487D02"/>
    <w:rsid w:val="00487F00"/>
    <w:rsid w:val="004900CC"/>
    <w:rsid w:val="004913BF"/>
    <w:rsid w:val="004950E2"/>
    <w:rsid w:val="00495B01"/>
    <w:rsid w:val="00496336"/>
    <w:rsid w:val="004965F1"/>
    <w:rsid w:val="004A02C3"/>
    <w:rsid w:val="004A03A8"/>
    <w:rsid w:val="004A0B8D"/>
    <w:rsid w:val="004A135D"/>
    <w:rsid w:val="004A1AF3"/>
    <w:rsid w:val="004A202D"/>
    <w:rsid w:val="004A2843"/>
    <w:rsid w:val="004A288C"/>
    <w:rsid w:val="004A2B99"/>
    <w:rsid w:val="004A320C"/>
    <w:rsid w:val="004A3402"/>
    <w:rsid w:val="004A40F8"/>
    <w:rsid w:val="004A7676"/>
    <w:rsid w:val="004A7BD7"/>
    <w:rsid w:val="004B2381"/>
    <w:rsid w:val="004B2809"/>
    <w:rsid w:val="004B33C5"/>
    <w:rsid w:val="004B45BA"/>
    <w:rsid w:val="004B605F"/>
    <w:rsid w:val="004B6A44"/>
    <w:rsid w:val="004B7219"/>
    <w:rsid w:val="004B75B7"/>
    <w:rsid w:val="004C0F79"/>
    <w:rsid w:val="004C19D8"/>
    <w:rsid w:val="004C6592"/>
    <w:rsid w:val="004C6849"/>
    <w:rsid w:val="004C6A84"/>
    <w:rsid w:val="004C6DFA"/>
    <w:rsid w:val="004C7129"/>
    <w:rsid w:val="004C7773"/>
    <w:rsid w:val="004D021A"/>
    <w:rsid w:val="004D14AB"/>
    <w:rsid w:val="004D1BF5"/>
    <w:rsid w:val="004D2279"/>
    <w:rsid w:val="004D2CCC"/>
    <w:rsid w:val="004D3BDC"/>
    <w:rsid w:val="004D6B3E"/>
    <w:rsid w:val="004D7C7D"/>
    <w:rsid w:val="004E1E19"/>
    <w:rsid w:val="004E4926"/>
    <w:rsid w:val="004E4BF8"/>
    <w:rsid w:val="004F346C"/>
    <w:rsid w:val="004F3F4F"/>
    <w:rsid w:val="004F41AD"/>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1F0B"/>
    <w:rsid w:val="00512EAC"/>
    <w:rsid w:val="005133FB"/>
    <w:rsid w:val="00515034"/>
    <w:rsid w:val="005153D7"/>
    <w:rsid w:val="0051580D"/>
    <w:rsid w:val="00515ADB"/>
    <w:rsid w:val="0051727D"/>
    <w:rsid w:val="00521B8D"/>
    <w:rsid w:val="00522164"/>
    <w:rsid w:val="00522441"/>
    <w:rsid w:val="005243F4"/>
    <w:rsid w:val="005244C9"/>
    <w:rsid w:val="00524FE5"/>
    <w:rsid w:val="00525082"/>
    <w:rsid w:val="00525FB9"/>
    <w:rsid w:val="00526018"/>
    <w:rsid w:val="00526235"/>
    <w:rsid w:val="005270BC"/>
    <w:rsid w:val="00532E8D"/>
    <w:rsid w:val="005331A7"/>
    <w:rsid w:val="0053408B"/>
    <w:rsid w:val="005344F7"/>
    <w:rsid w:val="00534B0E"/>
    <w:rsid w:val="00534E7F"/>
    <w:rsid w:val="00535CC8"/>
    <w:rsid w:val="005406CE"/>
    <w:rsid w:val="00541A3E"/>
    <w:rsid w:val="0054262D"/>
    <w:rsid w:val="0054296C"/>
    <w:rsid w:val="00543CA6"/>
    <w:rsid w:val="0054425B"/>
    <w:rsid w:val="00544754"/>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A0EF9"/>
    <w:rsid w:val="005A0F2F"/>
    <w:rsid w:val="005A2472"/>
    <w:rsid w:val="005A2DA4"/>
    <w:rsid w:val="005A3025"/>
    <w:rsid w:val="005A3C40"/>
    <w:rsid w:val="005A3FE2"/>
    <w:rsid w:val="005A53D7"/>
    <w:rsid w:val="005A5DF3"/>
    <w:rsid w:val="005A68E8"/>
    <w:rsid w:val="005A6F18"/>
    <w:rsid w:val="005A77C9"/>
    <w:rsid w:val="005A77CC"/>
    <w:rsid w:val="005A7EFD"/>
    <w:rsid w:val="005B0119"/>
    <w:rsid w:val="005B1323"/>
    <w:rsid w:val="005B26A9"/>
    <w:rsid w:val="005B278E"/>
    <w:rsid w:val="005B4FB5"/>
    <w:rsid w:val="005B6A27"/>
    <w:rsid w:val="005B6A3B"/>
    <w:rsid w:val="005B6BED"/>
    <w:rsid w:val="005B720D"/>
    <w:rsid w:val="005B7466"/>
    <w:rsid w:val="005B7801"/>
    <w:rsid w:val="005C22D1"/>
    <w:rsid w:val="005C2BE7"/>
    <w:rsid w:val="005C323D"/>
    <w:rsid w:val="005C32B2"/>
    <w:rsid w:val="005C32E3"/>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190C"/>
    <w:rsid w:val="005F2DB0"/>
    <w:rsid w:val="005F41B5"/>
    <w:rsid w:val="005F42EC"/>
    <w:rsid w:val="005F64D3"/>
    <w:rsid w:val="005F6B87"/>
    <w:rsid w:val="005F7379"/>
    <w:rsid w:val="005F7409"/>
    <w:rsid w:val="005F7732"/>
    <w:rsid w:val="00600F4A"/>
    <w:rsid w:val="00601258"/>
    <w:rsid w:val="006012E3"/>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1188"/>
    <w:rsid w:val="00621B23"/>
    <w:rsid w:val="00621D69"/>
    <w:rsid w:val="00622EAC"/>
    <w:rsid w:val="0062353E"/>
    <w:rsid w:val="00623689"/>
    <w:rsid w:val="006244EB"/>
    <w:rsid w:val="006257ED"/>
    <w:rsid w:val="00625E86"/>
    <w:rsid w:val="0062686C"/>
    <w:rsid w:val="00626BE2"/>
    <w:rsid w:val="006274FB"/>
    <w:rsid w:val="00627EBC"/>
    <w:rsid w:val="00630252"/>
    <w:rsid w:val="00630FDC"/>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07C"/>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274F"/>
    <w:rsid w:val="0066363B"/>
    <w:rsid w:val="00663866"/>
    <w:rsid w:val="0066489E"/>
    <w:rsid w:val="00667E2D"/>
    <w:rsid w:val="00670809"/>
    <w:rsid w:val="00671E92"/>
    <w:rsid w:val="00671EDA"/>
    <w:rsid w:val="00673642"/>
    <w:rsid w:val="00674189"/>
    <w:rsid w:val="006748A8"/>
    <w:rsid w:val="00674C7A"/>
    <w:rsid w:val="00676C44"/>
    <w:rsid w:val="006774A1"/>
    <w:rsid w:val="006805EE"/>
    <w:rsid w:val="0068066A"/>
    <w:rsid w:val="006827B7"/>
    <w:rsid w:val="00682E9B"/>
    <w:rsid w:val="006833B7"/>
    <w:rsid w:val="0068382A"/>
    <w:rsid w:val="00684806"/>
    <w:rsid w:val="00684888"/>
    <w:rsid w:val="00685498"/>
    <w:rsid w:val="00685753"/>
    <w:rsid w:val="006862EC"/>
    <w:rsid w:val="00687A3D"/>
    <w:rsid w:val="0069089B"/>
    <w:rsid w:val="00691E2E"/>
    <w:rsid w:val="00693A19"/>
    <w:rsid w:val="00694603"/>
    <w:rsid w:val="00695808"/>
    <w:rsid w:val="00695E70"/>
    <w:rsid w:val="00697435"/>
    <w:rsid w:val="006A1224"/>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4B88"/>
    <w:rsid w:val="006C7353"/>
    <w:rsid w:val="006D1E8B"/>
    <w:rsid w:val="006D4A94"/>
    <w:rsid w:val="006D4B82"/>
    <w:rsid w:val="006D604D"/>
    <w:rsid w:val="006D659B"/>
    <w:rsid w:val="006D6CCB"/>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BCC"/>
    <w:rsid w:val="00705F37"/>
    <w:rsid w:val="007072CB"/>
    <w:rsid w:val="00711115"/>
    <w:rsid w:val="007112A6"/>
    <w:rsid w:val="007126EC"/>
    <w:rsid w:val="0071409C"/>
    <w:rsid w:val="007145AD"/>
    <w:rsid w:val="00717C1D"/>
    <w:rsid w:val="0072000C"/>
    <w:rsid w:val="007225A5"/>
    <w:rsid w:val="00722D5E"/>
    <w:rsid w:val="00723027"/>
    <w:rsid w:val="007240AD"/>
    <w:rsid w:val="00724156"/>
    <w:rsid w:val="00724565"/>
    <w:rsid w:val="00724A65"/>
    <w:rsid w:val="00726E41"/>
    <w:rsid w:val="0072789A"/>
    <w:rsid w:val="00731ED2"/>
    <w:rsid w:val="0074057C"/>
    <w:rsid w:val="00740715"/>
    <w:rsid w:val="007418F2"/>
    <w:rsid w:val="00742E09"/>
    <w:rsid w:val="007432F9"/>
    <w:rsid w:val="0074379F"/>
    <w:rsid w:val="00743835"/>
    <w:rsid w:val="0074490B"/>
    <w:rsid w:val="00744A0C"/>
    <w:rsid w:val="007454C8"/>
    <w:rsid w:val="00745FCC"/>
    <w:rsid w:val="00746CF7"/>
    <w:rsid w:val="0075087A"/>
    <w:rsid w:val="00750F62"/>
    <w:rsid w:val="00751327"/>
    <w:rsid w:val="0075396D"/>
    <w:rsid w:val="00753C53"/>
    <w:rsid w:val="007542C2"/>
    <w:rsid w:val="00755F7D"/>
    <w:rsid w:val="00757BD5"/>
    <w:rsid w:val="00757FFB"/>
    <w:rsid w:val="00761C23"/>
    <w:rsid w:val="00762070"/>
    <w:rsid w:val="0076255C"/>
    <w:rsid w:val="00762ACA"/>
    <w:rsid w:val="0076450A"/>
    <w:rsid w:val="007647C3"/>
    <w:rsid w:val="00764817"/>
    <w:rsid w:val="00764F0A"/>
    <w:rsid w:val="007652DA"/>
    <w:rsid w:val="00765481"/>
    <w:rsid w:val="007707E4"/>
    <w:rsid w:val="0077158B"/>
    <w:rsid w:val="00772099"/>
    <w:rsid w:val="0077305B"/>
    <w:rsid w:val="0077554F"/>
    <w:rsid w:val="00776F9D"/>
    <w:rsid w:val="007770C1"/>
    <w:rsid w:val="00777E6A"/>
    <w:rsid w:val="00780BEB"/>
    <w:rsid w:val="00780FD2"/>
    <w:rsid w:val="007815B9"/>
    <w:rsid w:val="00781E60"/>
    <w:rsid w:val="00782071"/>
    <w:rsid w:val="0078268C"/>
    <w:rsid w:val="007826E1"/>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1A9"/>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E0032"/>
    <w:rsid w:val="007E02A8"/>
    <w:rsid w:val="007E0530"/>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0EF9"/>
    <w:rsid w:val="008211C3"/>
    <w:rsid w:val="00822F09"/>
    <w:rsid w:val="0082339D"/>
    <w:rsid w:val="008238AF"/>
    <w:rsid w:val="00824389"/>
    <w:rsid w:val="0082450E"/>
    <w:rsid w:val="008253DA"/>
    <w:rsid w:val="00827945"/>
    <w:rsid w:val="008279FA"/>
    <w:rsid w:val="008304AA"/>
    <w:rsid w:val="00830948"/>
    <w:rsid w:val="00830BBD"/>
    <w:rsid w:val="008328B5"/>
    <w:rsid w:val="00832DF7"/>
    <w:rsid w:val="00833768"/>
    <w:rsid w:val="008348FE"/>
    <w:rsid w:val="00835128"/>
    <w:rsid w:val="008356E2"/>
    <w:rsid w:val="00836FED"/>
    <w:rsid w:val="0083710D"/>
    <w:rsid w:val="00837935"/>
    <w:rsid w:val="0084085B"/>
    <w:rsid w:val="00840E4A"/>
    <w:rsid w:val="008412C3"/>
    <w:rsid w:val="00841FF0"/>
    <w:rsid w:val="00842301"/>
    <w:rsid w:val="00842974"/>
    <w:rsid w:val="008454D9"/>
    <w:rsid w:val="00845D84"/>
    <w:rsid w:val="0084685B"/>
    <w:rsid w:val="008477A7"/>
    <w:rsid w:val="00851BAC"/>
    <w:rsid w:val="00851FF5"/>
    <w:rsid w:val="00852864"/>
    <w:rsid w:val="00852D54"/>
    <w:rsid w:val="00852DCE"/>
    <w:rsid w:val="00853BEC"/>
    <w:rsid w:val="00853EC7"/>
    <w:rsid w:val="00855378"/>
    <w:rsid w:val="00857ED3"/>
    <w:rsid w:val="00861C39"/>
    <w:rsid w:val="008624F5"/>
    <w:rsid w:val="0086264C"/>
    <w:rsid w:val="008626E7"/>
    <w:rsid w:val="008630CE"/>
    <w:rsid w:val="00866B90"/>
    <w:rsid w:val="00866FCE"/>
    <w:rsid w:val="0087018F"/>
    <w:rsid w:val="00870EE7"/>
    <w:rsid w:val="008721BC"/>
    <w:rsid w:val="00873B52"/>
    <w:rsid w:val="00875520"/>
    <w:rsid w:val="0087568A"/>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1663"/>
    <w:rsid w:val="008A352E"/>
    <w:rsid w:val="008A3B4B"/>
    <w:rsid w:val="008A655D"/>
    <w:rsid w:val="008B25DE"/>
    <w:rsid w:val="008B3DDD"/>
    <w:rsid w:val="008B6D7B"/>
    <w:rsid w:val="008B74B7"/>
    <w:rsid w:val="008B7AFC"/>
    <w:rsid w:val="008C5C0D"/>
    <w:rsid w:val="008C5F09"/>
    <w:rsid w:val="008C76D7"/>
    <w:rsid w:val="008C76F6"/>
    <w:rsid w:val="008D0BC2"/>
    <w:rsid w:val="008D0D2F"/>
    <w:rsid w:val="008D4119"/>
    <w:rsid w:val="008D4F16"/>
    <w:rsid w:val="008D506B"/>
    <w:rsid w:val="008D7AD5"/>
    <w:rsid w:val="008E06C9"/>
    <w:rsid w:val="008E12C9"/>
    <w:rsid w:val="008E262D"/>
    <w:rsid w:val="008E3D39"/>
    <w:rsid w:val="008E3F70"/>
    <w:rsid w:val="008E42A8"/>
    <w:rsid w:val="008E4D58"/>
    <w:rsid w:val="008E5573"/>
    <w:rsid w:val="008E5A3A"/>
    <w:rsid w:val="008E5D12"/>
    <w:rsid w:val="008E61A4"/>
    <w:rsid w:val="008E6427"/>
    <w:rsid w:val="008F1103"/>
    <w:rsid w:val="008F3F40"/>
    <w:rsid w:val="008F5BB5"/>
    <w:rsid w:val="008F686C"/>
    <w:rsid w:val="008F72B9"/>
    <w:rsid w:val="00900DB5"/>
    <w:rsid w:val="00901F83"/>
    <w:rsid w:val="009030EE"/>
    <w:rsid w:val="00903B75"/>
    <w:rsid w:val="0090481A"/>
    <w:rsid w:val="00904889"/>
    <w:rsid w:val="009061A9"/>
    <w:rsid w:val="00906F84"/>
    <w:rsid w:val="0091104F"/>
    <w:rsid w:val="009130CE"/>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45EB5"/>
    <w:rsid w:val="00946370"/>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002"/>
    <w:rsid w:val="00962E7F"/>
    <w:rsid w:val="009678E8"/>
    <w:rsid w:val="0097060A"/>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458"/>
    <w:rsid w:val="00994D45"/>
    <w:rsid w:val="0099637C"/>
    <w:rsid w:val="00997C23"/>
    <w:rsid w:val="009A1CBE"/>
    <w:rsid w:val="009A3EB3"/>
    <w:rsid w:val="009A47A1"/>
    <w:rsid w:val="009A4DF2"/>
    <w:rsid w:val="009A579D"/>
    <w:rsid w:val="009A63AF"/>
    <w:rsid w:val="009A6ED4"/>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145B"/>
    <w:rsid w:val="009D2D27"/>
    <w:rsid w:val="009D3B0A"/>
    <w:rsid w:val="009D4550"/>
    <w:rsid w:val="009D62DC"/>
    <w:rsid w:val="009D693E"/>
    <w:rsid w:val="009E0A77"/>
    <w:rsid w:val="009E126E"/>
    <w:rsid w:val="009E3297"/>
    <w:rsid w:val="009E386A"/>
    <w:rsid w:val="009E58E0"/>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2CF7"/>
    <w:rsid w:val="00A03C51"/>
    <w:rsid w:val="00A060A4"/>
    <w:rsid w:val="00A06351"/>
    <w:rsid w:val="00A06529"/>
    <w:rsid w:val="00A07259"/>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4F9F"/>
    <w:rsid w:val="00A25199"/>
    <w:rsid w:val="00A25B00"/>
    <w:rsid w:val="00A25C73"/>
    <w:rsid w:val="00A26861"/>
    <w:rsid w:val="00A27909"/>
    <w:rsid w:val="00A30417"/>
    <w:rsid w:val="00A31EF2"/>
    <w:rsid w:val="00A31FD6"/>
    <w:rsid w:val="00A3608F"/>
    <w:rsid w:val="00A409DE"/>
    <w:rsid w:val="00A40B6E"/>
    <w:rsid w:val="00A40E4D"/>
    <w:rsid w:val="00A414C0"/>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EAB"/>
    <w:rsid w:val="00A70EE6"/>
    <w:rsid w:val="00A7113E"/>
    <w:rsid w:val="00A7132F"/>
    <w:rsid w:val="00A729EA"/>
    <w:rsid w:val="00A75B0C"/>
    <w:rsid w:val="00A7635B"/>
    <w:rsid w:val="00A7671C"/>
    <w:rsid w:val="00A80D71"/>
    <w:rsid w:val="00A80DC0"/>
    <w:rsid w:val="00A8286E"/>
    <w:rsid w:val="00A837AD"/>
    <w:rsid w:val="00A85053"/>
    <w:rsid w:val="00A85B02"/>
    <w:rsid w:val="00A868CA"/>
    <w:rsid w:val="00A87B04"/>
    <w:rsid w:val="00A87B70"/>
    <w:rsid w:val="00A9127F"/>
    <w:rsid w:val="00A91597"/>
    <w:rsid w:val="00A91C17"/>
    <w:rsid w:val="00A942D9"/>
    <w:rsid w:val="00A94493"/>
    <w:rsid w:val="00A960F0"/>
    <w:rsid w:val="00AA05DD"/>
    <w:rsid w:val="00AA06DA"/>
    <w:rsid w:val="00AA07B0"/>
    <w:rsid w:val="00AA2A8A"/>
    <w:rsid w:val="00AA3802"/>
    <w:rsid w:val="00AA49DC"/>
    <w:rsid w:val="00AA4E2D"/>
    <w:rsid w:val="00AA52F4"/>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E00DC"/>
    <w:rsid w:val="00AE17A6"/>
    <w:rsid w:val="00AE1B79"/>
    <w:rsid w:val="00AE47B2"/>
    <w:rsid w:val="00AE47EB"/>
    <w:rsid w:val="00AE4D09"/>
    <w:rsid w:val="00AE541A"/>
    <w:rsid w:val="00AE6A42"/>
    <w:rsid w:val="00AF3CFF"/>
    <w:rsid w:val="00AF4E2A"/>
    <w:rsid w:val="00AF67F0"/>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44A8"/>
    <w:rsid w:val="00B258BB"/>
    <w:rsid w:val="00B25E69"/>
    <w:rsid w:val="00B26697"/>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55C47"/>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59AF"/>
    <w:rsid w:val="00BA6AC8"/>
    <w:rsid w:val="00BA6D82"/>
    <w:rsid w:val="00BA77DB"/>
    <w:rsid w:val="00BA7DBA"/>
    <w:rsid w:val="00BA7E32"/>
    <w:rsid w:val="00BB2EAF"/>
    <w:rsid w:val="00BB3A04"/>
    <w:rsid w:val="00BB3D48"/>
    <w:rsid w:val="00BB3E4E"/>
    <w:rsid w:val="00BB5286"/>
    <w:rsid w:val="00BB537C"/>
    <w:rsid w:val="00BB5395"/>
    <w:rsid w:val="00BB5DFC"/>
    <w:rsid w:val="00BB6470"/>
    <w:rsid w:val="00BB6B21"/>
    <w:rsid w:val="00BB71AE"/>
    <w:rsid w:val="00BB77A9"/>
    <w:rsid w:val="00BB7E5B"/>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CEF"/>
    <w:rsid w:val="00BE09E6"/>
    <w:rsid w:val="00BE1B13"/>
    <w:rsid w:val="00BE1C86"/>
    <w:rsid w:val="00BE1F03"/>
    <w:rsid w:val="00BE1F43"/>
    <w:rsid w:val="00BE3E9C"/>
    <w:rsid w:val="00BE3F0E"/>
    <w:rsid w:val="00BE51C0"/>
    <w:rsid w:val="00BE6459"/>
    <w:rsid w:val="00BE67F0"/>
    <w:rsid w:val="00BE78C2"/>
    <w:rsid w:val="00BF0844"/>
    <w:rsid w:val="00BF0991"/>
    <w:rsid w:val="00BF0A1C"/>
    <w:rsid w:val="00BF3F81"/>
    <w:rsid w:val="00BF5EC3"/>
    <w:rsid w:val="00BF5F65"/>
    <w:rsid w:val="00BF63BB"/>
    <w:rsid w:val="00BF64C0"/>
    <w:rsid w:val="00BF75C3"/>
    <w:rsid w:val="00C03368"/>
    <w:rsid w:val="00C04470"/>
    <w:rsid w:val="00C0520E"/>
    <w:rsid w:val="00C05CBB"/>
    <w:rsid w:val="00C05FC7"/>
    <w:rsid w:val="00C066A6"/>
    <w:rsid w:val="00C06719"/>
    <w:rsid w:val="00C06CA3"/>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5CE5"/>
    <w:rsid w:val="00C26411"/>
    <w:rsid w:val="00C2662E"/>
    <w:rsid w:val="00C26B36"/>
    <w:rsid w:val="00C273A6"/>
    <w:rsid w:val="00C275CC"/>
    <w:rsid w:val="00C27693"/>
    <w:rsid w:val="00C27771"/>
    <w:rsid w:val="00C27973"/>
    <w:rsid w:val="00C30CC2"/>
    <w:rsid w:val="00C31949"/>
    <w:rsid w:val="00C3211C"/>
    <w:rsid w:val="00C32EE7"/>
    <w:rsid w:val="00C3359F"/>
    <w:rsid w:val="00C34649"/>
    <w:rsid w:val="00C35C35"/>
    <w:rsid w:val="00C36E9C"/>
    <w:rsid w:val="00C40600"/>
    <w:rsid w:val="00C41B64"/>
    <w:rsid w:val="00C4205C"/>
    <w:rsid w:val="00C420EF"/>
    <w:rsid w:val="00C44402"/>
    <w:rsid w:val="00C46C5D"/>
    <w:rsid w:val="00C50D31"/>
    <w:rsid w:val="00C51CEF"/>
    <w:rsid w:val="00C52A47"/>
    <w:rsid w:val="00C53153"/>
    <w:rsid w:val="00C534DD"/>
    <w:rsid w:val="00C54215"/>
    <w:rsid w:val="00C550F4"/>
    <w:rsid w:val="00C55BE6"/>
    <w:rsid w:val="00C564CA"/>
    <w:rsid w:val="00C570C3"/>
    <w:rsid w:val="00C57391"/>
    <w:rsid w:val="00C57882"/>
    <w:rsid w:val="00C60DC7"/>
    <w:rsid w:val="00C60F39"/>
    <w:rsid w:val="00C616AC"/>
    <w:rsid w:val="00C618EF"/>
    <w:rsid w:val="00C62089"/>
    <w:rsid w:val="00C624D6"/>
    <w:rsid w:val="00C627F3"/>
    <w:rsid w:val="00C64573"/>
    <w:rsid w:val="00C66DFB"/>
    <w:rsid w:val="00C70576"/>
    <w:rsid w:val="00C708FE"/>
    <w:rsid w:val="00C7270F"/>
    <w:rsid w:val="00C72ADD"/>
    <w:rsid w:val="00C73F9B"/>
    <w:rsid w:val="00C73FE7"/>
    <w:rsid w:val="00C750D0"/>
    <w:rsid w:val="00C758F8"/>
    <w:rsid w:val="00C758F9"/>
    <w:rsid w:val="00C75A03"/>
    <w:rsid w:val="00C76A4B"/>
    <w:rsid w:val="00C809F0"/>
    <w:rsid w:val="00C80F3E"/>
    <w:rsid w:val="00C8101A"/>
    <w:rsid w:val="00C820BD"/>
    <w:rsid w:val="00C82A9C"/>
    <w:rsid w:val="00C833B1"/>
    <w:rsid w:val="00C8467F"/>
    <w:rsid w:val="00C8485F"/>
    <w:rsid w:val="00C8535E"/>
    <w:rsid w:val="00C858E3"/>
    <w:rsid w:val="00C85F02"/>
    <w:rsid w:val="00C86379"/>
    <w:rsid w:val="00C907BC"/>
    <w:rsid w:val="00C9109D"/>
    <w:rsid w:val="00C914D4"/>
    <w:rsid w:val="00C9223F"/>
    <w:rsid w:val="00C936F5"/>
    <w:rsid w:val="00C93862"/>
    <w:rsid w:val="00C941E5"/>
    <w:rsid w:val="00C9448C"/>
    <w:rsid w:val="00C94560"/>
    <w:rsid w:val="00C95985"/>
    <w:rsid w:val="00C9696A"/>
    <w:rsid w:val="00C96B71"/>
    <w:rsid w:val="00C97BA5"/>
    <w:rsid w:val="00C97E89"/>
    <w:rsid w:val="00CA12E3"/>
    <w:rsid w:val="00CA19BF"/>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55BD"/>
    <w:rsid w:val="00CD670C"/>
    <w:rsid w:val="00CD6EDB"/>
    <w:rsid w:val="00CD6F5E"/>
    <w:rsid w:val="00CD7203"/>
    <w:rsid w:val="00CD7BC5"/>
    <w:rsid w:val="00CE05C5"/>
    <w:rsid w:val="00CE0801"/>
    <w:rsid w:val="00CE202A"/>
    <w:rsid w:val="00CE29A4"/>
    <w:rsid w:val="00CE3489"/>
    <w:rsid w:val="00CE35EB"/>
    <w:rsid w:val="00CE392F"/>
    <w:rsid w:val="00CE5377"/>
    <w:rsid w:val="00CE600A"/>
    <w:rsid w:val="00CE74C4"/>
    <w:rsid w:val="00CF17D5"/>
    <w:rsid w:val="00CF2996"/>
    <w:rsid w:val="00CF2E37"/>
    <w:rsid w:val="00CF3434"/>
    <w:rsid w:val="00CF3631"/>
    <w:rsid w:val="00CF414B"/>
    <w:rsid w:val="00CF4CFF"/>
    <w:rsid w:val="00CF6624"/>
    <w:rsid w:val="00CF662B"/>
    <w:rsid w:val="00D0256C"/>
    <w:rsid w:val="00D02FCF"/>
    <w:rsid w:val="00D03F9A"/>
    <w:rsid w:val="00D048CF"/>
    <w:rsid w:val="00D0499A"/>
    <w:rsid w:val="00D049DA"/>
    <w:rsid w:val="00D056FC"/>
    <w:rsid w:val="00D072A6"/>
    <w:rsid w:val="00D112A0"/>
    <w:rsid w:val="00D119BA"/>
    <w:rsid w:val="00D12227"/>
    <w:rsid w:val="00D12A17"/>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30948"/>
    <w:rsid w:val="00D30FA5"/>
    <w:rsid w:val="00D31ABA"/>
    <w:rsid w:val="00D32EC0"/>
    <w:rsid w:val="00D331A4"/>
    <w:rsid w:val="00D33936"/>
    <w:rsid w:val="00D33F1E"/>
    <w:rsid w:val="00D34F7F"/>
    <w:rsid w:val="00D4047E"/>
    <w:rsid w:val="00D44EC6"/>
    <w:rsid w:val="00D46EEA"/>
    <w:rsid w:val="00D471D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E96"/>
    <w:rsid w:val="00D67632"/>
    <w:rsid w:val="00D708DD"/>
    <w:rsid w:val="00D71B54"/>
    <w:rsid w:val="00D747E5"/>
    <w:rsid w:val="00D74FC0"/>
    <w:rsid w:val="00D7575F"/>
    <w:rsid w:val="00D75E9D"/>
    <w:rsid w:val="00D80739"/>
    <w:rsid w:val="00D80AF4"/>
    <w:rsid w:val="00D80D38"/>
    <w:rsid w:val="00D819D2"/>
    <w:rsid w:val="00D81D48"/>
    <w:rsid w:val="00D83434"/>
    <w:rsid w:val="00D84419"/>
    <w:rsid w:val="00D8516D"/>
    <w:rsid w:val="00D86A95"/>
    <w:rsid w:val="00D909E8"/>
    <w:rsid w:val="00D90DDF"/>
    <w:rsid w:val="00D92DF3"/>
    <w:rsid w:val="00D93805"/>
    <w:rsid w:val="00D93B05"/>
    <w:rsid w:val="00D955D7"/>
    <w:rsid w:val="00D96339"/>
    <w:rsid w:val="00D97FB7"/>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4EF"/>
    <w:rsid w:val="00DC47A4"/>
    <w:rsid w:val="00DC5FEE"/>
    <w:rsid w:val="00DC6D7E"/>
    <w:rsid w:val="00DD0AEC"/>
    <w:rsid w:val="00DD0C11"/>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B2C"/>
    <w:rsid w:val="00E10BB2"/>
    <w:rsid w:val="00E12724"/>
    <w:rsid w:val="00E13825"/>
    <w:rsid w:val="00E13927"/>
    <w:rsid w:val="00E143BA"/>
    <w:rsid w:val="00E146FA"/>
    <w:rsid w:val="00E14A83"/>
    <w:rsid w:val="00E1542B"/>
    <w:rsid w:val="00E15ADA"/>
    <w:rsid w:val="00E15FBD"/>
    <w:rsid w:val="00E16215"/>
    <w:rsid w:val="00E2435A"/>
    <w:rsid w:val="00E25790"/>
    <w:rsid w:val="00E2616C"/>
    <w:rsid w:val="00E26285"/>
    <w:rsid w:val="00E302D8"/>
    <w:rsid w:val="00E31C6C"/>
    <w:rsid w:val="00E332C7"/>
    <w:rsid w:val="00E33314"/>
    <w:rsid w:val="00E33FC5"/>
    <w:rsid w:val="00E349A7"/>
    <w:rsid w:val="00E400FB"/>
    <w:rsid w:val="00E40865"/>
    <w:rsid w:val="00E40950"/>
    <w:rsid w:val="00E4156A"/>
    <w:rsid w:val="00E42818"/>
    <w:rsid w:val="00E42CBA"/>
    <w:rsid w:val="00E436E6"/>
    <w:rsid w:val="00E437C8"/>
    <w:rsid w:val="00E450D6"/>
    <w:rsid w:val="00E47773"/>
    <w:rsid w:val="00E51FBF"/>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4E79"/>
    <w:rsid w:val="00E772F6"/>
    <w:rsid w:val="00E7785B"/>
    <w:rsid w:val="00E80376"/>
    <w:rsid w:val="00E8065D"/>
    <w:rsid w:val="00E84E31"/>
    <w:rsid w:val="00E86016"/>
    <w:rsid w:val="00E86904"/>
    <w:rsid w:val="00E86B9F"/>
    <w:rsid w:val="00E9072B"/>
    <w:rsid w:val="00E911E1"/>
    <w:rsid w:val="00E91F3B"/>
    <w:rsid w:val="00E948C9"/>
    <w:rsid w:val="00E949B4"/>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543"/>
    <w:rsid w:val="00EB4A8C"/>
    <w:rsid w:val="00EB557B"/>
    <w:rsid w:val="00EB5DBB"/>
    <w:rsid w:val="00EB6229"/>
    <w:rsid w:val="00EB6352"/>
    <w:rsid w:val="00EC099D"/>
    <w:rsid w:val="00EC3DB9"/>
    <w:rsid w:val="00EC4553"/>
    <w:rsid w:val="00EC5BD6"/>
    <w:rsid w:val="00EC5EC2"/>
    <w:rsid w:val="00EC5EEA"/>
    <w:rsid w:val="00EC6495"/>
    <w:rsid w:val="00ED0CC0"/>
    <w:rsid w:val="00ED1C75"/>
    <w:rsid w:val="00ED2D35"/>
    <w:rsid w:val="00ED327C"/>
    <w:rsid w:val="00ED3BC7"/>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B97"/>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DCD"/>
    <w:rsid w:val="00F32F25"/>
    <w:rsid w:val="00F33067"/>
    <w:rsid w:val="00F33203"/>
    <w:rsid w:val="00F33611"/>
    <w:rsid w:val="00F3448E"/>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448E"/>
    <w:rsid w:val="00F558A8"/>
    <w:rsid w:val="00F573A9"/>
    <w:rsid w:val="00F60B07"/>
    <w:rsid w:val="00F61B42"/>
    <w:rsid w:val="00F61BC7"/>
    <w:rsid w:val="00F6230A"/>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59D"/>
    <w:rsid w:val="00F85966"/>
    <w:rsid w:val="00F85D31"/>
    <w:rsid w:val="00F86753"/>
    <w:rsid w:val="00F873A3"/>
    <w:rsid w:val="00F90A7F"/>
    <w:rsid w:val="00F90AE0"/>
    <w:rsid w:val="00F923D7"/>
    <w:rsid w:val="00F9555E"/>
    <w:rsid w:val="00F95A13"/>
    <w:rsid w:val="00F95AF2"/>
    <w:rsid w:val="00F95ED6"/>
    <w:rsid w:val="00F9605C"/>
    <w:rsid w:val="00F96C66"/>
    <w:rsid w:val="00FA0388"/>
    <w:rsid w:val="00FA0DCF"/>
    <w:rsid w:val="00FA283F"/>
    <w:rsid w:val="00FA3951"/>
    <w:rsid w:val="00FA53C9"/>
    <w:rsid w:val="00FA62C6"/>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C5E"/>
    <w:pPr>
      <w:spacing w:after="180"/>
    </w:pPr>
    <w:rPr>
      <w:rFonts w:ascii="Times New Roman" w:hAnsi="Times New Roman"/>
      <w:lang w:val="en-GB" w:eastAsia="en-US"/>
    </w:rPr>
  </w:style>
  <w:style w:type="paragraph" w:styleId="Heading1">
    <w:name w:val="heading 1"/>
    <w:aliases w:val="H1"/>
    <w:next w:val="Normal"/>
    <w:link w:val="Heading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uiPriority w:val="99"/>
    <w:qFormat/>
    <w:rsid w:val="008861DC"/>
    <w:rPr>
      <w:color w:val="0000FF"/>
      <w:u w:val="single"/>
    </w:rPr>
  </w:style>
  <w:style w:type="character" w:styleId="CommentReference">
    <w:name w:val="annotation reference"/>
    <w:rsid w:val="008861DC"/>
    <w:rPr>
      <w:sz w:val="16"/>
    </w:rPr>
  </w:style>
  <w:style w:type="paragraph" w:styleId="CommentText">
    <w:name w:val="annotation text"/>
    <w:basedOn w:val="Normal"/>
    <w:link w:val="CommentTextChar"/>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NormalIndent">
    <w:name w:val="Normal Indent"/>
    <w:basedOn w:val="Normal"/>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Normal"/>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Normal"/>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Normal"/>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Heading1Char">
    <w:name w:val="Heading 1 Char"/>
    <w:aliases w:val="H1 Char"/>
    <w:basedOn w:val="DefaultParagraphFont"/>
    <w:link w:val="Heading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4EAEA-17EC-4EAD-AA34-D95051AA5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Rapp_pre117</cp:lastModifiedBy>
  <cp:revision>2</cp:revision>
  <cp:lastPrinted>1899-12-31T23:00:00Z</cp:lastPrinted>
  <dcterms:created xsi:type="dcterms:W3CDTF">2022-02-17T15:56:00Z</dcterms:created>
  <dcterms:modified xsi:type="dcterms:W3CDTF">2022-02-17T15:56:00Z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1621236808</vt:lpwstr>
  </property>
</Properties>
</file>